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42" w:rightFromText="142" w:vertAnchor="page" w:horzAnchor="page" w:tblpX="1617" w:tblpY="738"/>
        <w:tblW w:w="9747"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7"/>
        <w:gridCol w:w="3260"/>
      </w:tblGrid>
      <w:tr w:rsidR="007A3CBE" w:rsidRPr="00B95039" w:rsidTr="00334253">
        <w:trPr>
          <w:trHeight w:val="1134"/>
        </w:trPr>
        <w:tc>
          <w:tcPr>
            <w:tcW w:w="6487" w:type="dxa"/>
          </w:tcPr>
          <w:p w:rsidR="007A3CBE" w:rsidRPr="00B95039" w:rsidRDefault="00334253" w:rsidP="0065455E">
            <w:pPr>
              <w:ind w:right="-57"/>
              <w:rPr>
                <w:rFonts w:asciiTheme="minorBidi" w:hAnsiTheme="minorBidi"/>
              </w:rPr>
            </w:pPr>
            <w:r w:rsidRPr="00B95039">
              <w:rPr>
                <w:rFonts w:asciiTheme="minorBidi" w:hAnsiTheme="minorBidi"/>
              </w:rPr>
              <w:t>.</w:t>
            </w:r>
          </w:p>
        </w:tc>
        <w:tc>
          <w:tcPr>
            <w:tcW w:w="3260" w:type="dxa"/>
          </w:tcPr>
          <w:p w:rsidR="007A3CBE" w:rsidRPr="00B95039" w:rsidRDefault="00334253" w:rsidP="00334253">
            <w:pPr>
              <w:pStyle w:val="Header"/>
              <w:ind w:right="-57"/>
              <w:rPr>
                <w:rFonts w:asciiTheme="minorBidi" w:hAnsiTheme="minorBidi"/>
                <w:b/>
              </w:rPr>
            </w:pPr>
            <w:proofErr w:type="spellStart"/>
            <w:r w:rsidRPr="00B95039">
              <w:rPr>
                <w:rFonts w:asciiTheme="minorBidi" w:hAnsiTheme="minorBidi"/>
                <w:b/>
              </w:rPr>
              <w:t>Seksjon</w:t>
            </w:r>
            <w:proofErr w:type="spellEnd"/>
            <w:r w:rsidRPr="00B95039">
              <w:rPr>
                <w:rFonts w:asciiTheme="minorBidi" w:hAnsiTheme="minorBidi"/>
                <w:b/>
              </w:rPr>
              <w:t xml:space="preserve"> for </w:t>
            </w:r>
            <w:proofErr w:type="spellStart"/>
            <w:r w:rsidRPr="00B95039">
              <w:rPr>
                <w:rFonts w:asciiTheme="minorBidi" w:hAnsiTheme="minorBidi"/>
                <w:b/>
              </w:rPr>
              <w:t>internasjonalt</w:t>
            </w:r>
            <w:proofErr w:type="spellEnd"/>
            <w:r w:rsidRPr="00B95039">
              <w:rPr>
                <w:rFonts w:asciiTheme="minorBidi" w:hAnsiTheme="minorBidi"/>
                <w:b/>
              </w:rPr>
              <w:t xml:space="preserve"> </w:t>
            </w:r>
            <w:proofErr w:type="spellStart"/>
            <w:r w:rsidRPr="00B95039">
              <w:rPr>
                <w:rFonts w:asciiTheme="minorBidi" w:hAnsiTheme="minorBidi"/>
                <w:b/>
              </w:rPr>
              <w:t>samarbeid</w:t>
            </w:r>
            <w:bookmarkStart w:id="0" w:name="SAKSNR"/>
            <w:bookmarkStart w:id="1" w:name="SAKSBEHANDLERKODE"/>
            <w:bookmarkEnd w:id="0"/>
            <w:bookmarkEnd w:id="1"/>
            <w:proofErr w:type="spellEnd"/>
          </w:p>
          <w:p w:rsidR="00D753D1" w:rsidRPr="00B95039" w:rsidRDefault="00D753D1" w:rsidP="0065455E">
            <w:pPr>
              <w:pStyle w:val="Header"/>
              <w:ind w:right="-57"/>
              <w:rPr>
                <w:rFonts w:asciiTheme="minorBidi" w:hAnsiTheme="minorBidi"/>
              </w:rPr>
            </w:pPr>
            <w:r w:rsidRPr="00B95039">
              <w:rPr>
                <w:rFonts w:asciiTheme="minorBidi" w:hAnsiTheme="minorBidi"/>
              </w:rPr>
              <w:t>Dato</w:t>
            </w:r>
            <w:r w:rsidR="006D47B1" w:rsidRPr="00B95039">
              <w:rPr>
                <w:rFonts w:asciiTheme="minorBidi" w:hAnsiTheme="minorBidi"/>
              </w:rPr>
              <w:t xml:space="preserve">: </w:t>
            </w:r>
            <w:r w:rsidR="00334253" w:rsidRPr="00B95039">
              <w:rPr>
                <w:rFonts w:asciiTheme="minorBidi" w:hAnsiTheme="minorBidi"/>
              </w:rPr>
              <w:t>07.09.2020</w:t>
            </w:r>
          </w:p>
          <w:p w:rsidR="007A3CBE" w:rsidRPr="00B95039" w:rsidRDefault="00334253" w:rsidP="00334253">
            <w:pPr>
              <w:pStyle w:val="Header"/>
              <w:rPr>
                <w:rFonts w:asciiTheme="minorBidi" w:hAnsiTheme="minorBidi"/>
                <w:szCs w:val="16"/>
              </w:rPr>
            </w:pPr>
            <w:r w:rsidRPr="00B95039">
              <w:rPr>
                <w:rFonts w:asciiTheme="minorBidi" w:hAnsiTheme="minorBidi"/>
                <w:szCs w:val="16"/>
              </w:rPr>
              <w:t>.</w:t>
            </w:r>
          </w:p>
        </w:tc>
      </w:tr>
    </w:tbl>
    <w:p w:rsidR="00B95039" w:rsidRPr="00B95039" w:rsidRDefault="00B95039" w:rsidP="00B95039">
      <w:pPr>
        <w:pStyle w:val="Heading1"/>
        <w:rPr>
          <w:rFonts w:asciiTheme="minorBidi" w:eastAsia="Times New Roman" w:hAnsiTheme="minorBidi" w:cstheme="minorBidi"/>
          <w:sz w:val="28"/>
          <w:szCs w:val="28"/>
          <w:lang w:val="en-GB"/>
        </w:rPr>
      </w:pPr>
      <w:r w:rsidRPr="00B95039">
        <w:rPr>
          <w:rFonts w:asciiTheme="minorBidi" w:eastAsia="Times New Roman" w:hAnsiTheme="minorBidi" w:cstheme="minorBidi"/>
          <w:b/>
          <w:bCs/>
          <w:sz w:val="28"/>
          <w:szCs w:val="28"/>
          <w:lang w:val="en-GB"/>
        </w:rPr>
        <w:t xml:space="preserve">TERMS AND CONDITIONS FOR EXCHANGE STUDIES ORGANISED BY UiT </w:t>
      </w:r>
    </w:p>
    <w:p w:rsidR="00B95039" w:rsidRPr="00B95039" w:rsidRDefault="00B95039" w:rsidP="00B95039">
      <w:pPr>
        <w:pStyle w:val="Heading1"/>
        <w:rPr>
          <w:rFonts w:asciiTheme="minorBidi" w:eastAsia="Times New Roman" w:hAnsiTheme="minorBidi" w:cstheme="minorBidi"/>
          <w:b/>
          <w:bCs/>
          <w:sz w:val="22"/>
          <w:szCs w:val="22"/>
          <w:lang w:val="en-GB"/>
        </w:rPr>
      </w:pPr>
      <w:r w:rsidRPr="00B95039">
        <w:rPr>
          <w:rFonts w:asciiTheme="minorBidi" w:eastAsia="Times New Roman" w:hAnsiTheme="minorBidi" w:cstheme="minorBidi"/>
          <w:b/>
          <w:bCs/>
          <w:sz w:val="22"/>
          <w:szCs w:val="22"/>
          <w:lang w:val="en-GB"/>
        </w:rPr>
        <w:t>Point 1</w:t>
      </w:r>
    </w:p>
    <w:p w:rsidR="00B95039" w:rsidRPr="00B95039" w:rsidRDefault="00B95039" w:rsidP="00B95039">
      <w:pPr>
        <w:rPr>
          <w:rFonts w:asciiTheme="minorBidi" w:eastAsiaTheme="minorHAnsi" w:hAnsiTheme="minorBidi"/>
          <w:sz w:val="22"/>
          <w:szCs w:val="22"/>
          <w:u w:val="single"/>
          <w:lang w:val="en-GB"/>
        </w:rPr>
      </w:pPr>
      <w:r w:rsidRPr="00B95039">
        <w:rPr>
          <w:rFonts w:asciiTheme="minorBidi" w:hAnsiTheme="minorBidi"/>
          <w:lang w:val="en-GB"/>
        </w:rPr>
        <w:t xml:space="preserve">The student is obliged to update his/her contact details (new study address, e-mail address and telephone number, if relevant) on </w:t>
      </w:r>
      <w:r w:rsidRPr="00B95039">
        <w:rPr>
          <w:rFonts w:asciiTheme="minorBidi" w:hAnsiTheme="minorBidi"/>
          <w:b/>
          <w:bCs/>
          <w:lang w:val="en-GB"/>
        </w:rPr>
        <w:t>Student</w:t>
      </w:r>
      <w:r w:rsidRPr="00B95039">
        <w:rPr>
          <w:rFonts w:asciiTheme="minorBidi" w:hAnsiTheme="minorBidi"/>
          <w:b/>
          <w:bCs/>
          <w:lang w:val="en-GB"/>
        </w:rPr>
        <w:t xml:space="preserve"> </w:t>
      </w:r>
      <w:r w:rsidRPr="00B95039">
        <w:rPr>
          <w:rFonts w:asciiTheme="minorBidi" w:hAnsiTheme="minorBidi"/>
          <w:b/>
          <w:bCs/>
          <w:lang w:val="en-GB"/>
        </w:rPr>
        <w:t>Web</w:t>
      </w:r>
      <w:r w:rsidRPr="00B95039">
        <w:rPr>
          <w:rFonts w:asciiTheme="minorBidi" w:hAnsiTheme="minorBidi"/>
          <w:lang w:val="en-GB"/>
        </w:rPr>
        <w:t xml:space="preserve"> as soon as he/she arrives at the higher education institution.</w:t>
      </w:r>
    </w:p>
    <w:p w:rsidR="00B95039" w:rsidRPr="00B95039" w:rsidRDefault="00B95039" w:rsidP="00B95039">
      <w:pPr>
        <w:pStyle w:val="Heading1"/>
        <w:rPr>
          <w:rFonts w:asciiTheme="minorBidi" w:eastAsia="Times New Roman" w:hAnsiTheme="minorBidi" w:cstheme="minorBidi"/>
          <w:b/>
          <w:bCs/>
          <w:sz w:val="22"/>
          <w:szCs w:val="22"/>
          <w:lang w:val="en-GB"/>
        </w:rPr>
      </w:pPr>
      <w:r w:rsidRPr="00B95039">
        <w:rPr>
          <w:rFonts w:asciiTheme="minorBidi" w:eastAsia="Times New Roman" w:hAnsiTheme="minorBidi" w:cstheme="minorBidi"/>
          <w:b/>
          <w:bCs/>
          <w:sz w:val="22"/>
          <w:szCs w:val="22"/>
          <w:lang w:val="en-GB"/>
        </w:rPr>
        <w:t>Point 2</w:t>
      </w:r>
    </w:p>
    <w:p w:rsidR="00B95039" w:rsidRPr="00B95039" w:rsidRDefault="00B95039" w:rsidP="00B95039">
      <w:pPr>
        <w:rPr>
          <w:rFonts w:asciiTheme="minorBidi" w:eastAsiaTheme="minorHAnsi" w:hAnsiTheme="minorBidi"/>
          <w:sz w:val="22"/>
          <w:szCs w:val="22"/>
          <w:lang w:val="en-GB"/>
        </w:rPr>
      </w:pPr>
      <w:r w:rsidRPr="00B95039">
        <w:rPr>
          <w:rFonts w:asciiTheme="minorBidi" w:hAnsiTheme="minorBidi"/>
          <w:lang w:val="en-GB"/>
        </w:rPr>
        <w:t xml:space="preserve">The student exchange forms an integrated part of the student’s programme of study at UiT and will be implemented based on a plan for which the student has gained prior recognition. After returning from the student exchange, the student must submit documentation confirming successful completion of the course(s) at the higher education institution abroad to his/her faculty. This documentation (e.g. Transcript of Records, course descriptions, etc.) is required for the student to gain final approval of the period of study abroad. </w:t>
      </w:r>
    </w:p>
    <w:p w:rsidR="00B95039" w:rsidRPr="00B95039" w:rsidRDefault="00B95039" w:rsidP="00B95039">
      <w:pPr>
        <w:pStyle w:val="Heading1"/>
        <w:rPr>
          <w:rFonts w:asciiTheme="minorBidi" w:eastAsia="Times New Roman" w:hAnsiTheme="minorBidi" w:cstheme="minorBidi"/>
          <w:b/>
          <w:bCs/>
          <w:sz w:val="22"/>
          <w:szCs w:val="22"/>
          <w:lang w:val="en-GB"/>
        </w:rPr>
      </w:pPr>
      <w:r w:rsidRPr="00B95039">
        <w:rPr>
          <w:rFonts w:asciiTheme="minorBidi" w:eastAsia="Times New Roman" w:hAnsiTheme="minorBidi" w:cstheme="minorBidi"/>
          <w:b/>
          <w:bCs/>
          <w:sz w:val="22"/>
          <w:szCs w:val="22"/>
          <w:lang w:val="en-GB"/>
        </w:rPr>
        <w:t>Point 3</w:t>
      </w:r>
    </w:p>
    <w:p w:rsidR="00B95039" w:rsidRPr="00B95039" w:rsidRDefault="00B95039" w:rsidP="00B95039">
      <w:pPr>
        <w:rPr>
          <w:rFonts w:asciiTheme="minorBidi" w:eastAsiaTheme="minorHAnsi" w:hAnsiTheme="minorBidi"/>
          <w:sz w:val="22"/>
          <w:szCs w:val="22"/>
          <w:lang w:val="en-GB"/>
        </w:rPr>
      </w:pPr>
      <w:r w:rsidRPr="00B95039">
        <w:rPr>
          <w:rFonts w:asciiTheme="minorBidi" w:hAnsiTheme="minorBidi"/>
          <w:lang w:val="en-GB"/>
        </w:rPr>
        <w:t>The student must provide immediate notification to UiT of any changes to the planned student exchange, including interruption of the period of study abroad, duration of the period of study abroad, changes to the subject(s) for which the student gained prior recognition and longer periods of absence from the higher education institution. In such cases, a new contract shall be entered into between the student and UiT. Breach of contract could lead to the period of study abroad not being approved as part of the programme of study at UiT.</w:t>
      </w:r>
    </w:p>
    <w:p w:rsidR="00B95039" w:rsidRPr="00B95039" w:rsidRDefault="00B95039" w:rsidP="00B95039">
      <w:pPr>
        <w:pStyle w:val="Heading1"/>
        <w:rPr>
          <w:rFonts w:asciiTheme="minorBidi" w:eastAsia="Times New Roman" w:hAnsiTheme="minorBidi" w:cstheme="minorBidi"/>
          <w:b/>
          <w:bCs/>
          <w:sz w:val="22"/>
          <w:szCs w:val="22"/>
          <w:lang w:val="en-GB"/>
        </w:rPr>
      </w:pPr>
      <w:r w:rsidRPr="00B95039">
        <w:rPr>
          <w:rFonts w:asciiTheme="minorBidi" w:eastAsia="Times New Roman" w:hAnsiTheme="minorBidi" w:cstheme="minorBidi"/>
          <w:b/>
          <w:bCs/>
          <w:sz w:val="22"/>
          <w:szCs w:val="22"/>
          <w:lang w:val="en-GB"/>
        </w:rPr>
        <w:t>Point 4</w:t>
      </w:r>
    </w:p>
    <w:p w:rsidR="00B95039" w:rsidRPr="00B95039" w:rsidRDefault="00B95039" w:rsidP="00B95039">
      <w:pPr>
        <w:rPr>
          <w:rFonts w:asciiTheme="minorBidi" w:eastAsiaTheme="minorHAnsi" w:hAnsiTheme="minorBidi"/>
          <w:sz w:val="22"/>
          <w:szCs w:val="22"/>
          <w:lang w:val="en-GB"/>
        </w:rPr>
      </w:pPr>
      <w:r w:rsidRPr="00B95039">
        <w:rPr>
          <w:rFonts w:asciiTheme="minorBidi" w:hAnsiTheme="minorBidi"/>
          <w:lang w:val="en-GB"/>
        </w:rPr>
        <w:t>The student hereby understands that UiT shall bear no liability, financial or otherwise, during the agreed period of study abroad, including in connection with illness, accidents, injury, disappearance or loss/damage to property.</w:t>
      </w:r>
      <w:r w:rsidRPr="00B95039">
        <w:rPr>
          <w:rFonts w:asciiTheme="minorBidi" w:hAnsiTheme="minorBidi"/>
          <w:lang w:val="en-GB"/>
        </w:rPr>
        <w:br/>
      </w:r>
      <w:r w:rsidRPr="00B95039">
        <w:rPr>
          <w:rFonts w:asciiTheme="minorBidi" w:hAnsiTheme="minorBidi"/>
          <w:b/>
          <w:bCs/>
          <w:lang w:val="en-GB"/>
        </w:rPr>
        <w:t>The student is responsible for his/her own safety during the period of study abroad and should maintain contact with their next of kin in Norway. The next of kin should notify UiT immediately if anything unforeseen happens to the student. The student must inform their next of kin about this point in the contract.</w:t>
      </w:r>
    </w:p>
    <w:p w:rsidR="00B95039" w:rsidRPr="00B95039" w:rsidRDefault="00B95039" w:rsidP="00B95039">
      <w:pPr>
        <w:rPr>
          <w:rFonts w:asciiTheme="minorBidi" w:hAnsiTheme="minorBidi"/>
          <w:b/>
          <w:bCs/>
          <w:lang w:val="en-GB"/>
        </w:rPr>
      </w:pPr>
    </w:p>
    <w:p w:rsidR="00B95039" w:rsidRPr="00B95039" w:rsidRDefault="00B95039" w:rsidP="00B95039">
      <w:pPr>
        <w:pStyle w:val="Heading1"/>
        <w:rPr>
          <w:rFonts w:asciiTheme="minorBidi" w:eastAsia="Times New Roman" w:hAnsiTheme="minorBidi" w:cstheme="minorBidi"/>
          <w:sz w:val="22"/>
          <w:szCs w:val="22"/>
          <w:u w:val="single"/>
          <w:lang w:val="en-GB"/>
        </w:rPr>
      </w:pPr>
      <w:r w:rsidRPr="00B95039">
        <w:rPr>
          <w:rFonts w:asciiTheme="minorBidi" w:eastAsia="Times New Roman" w:hAnsiTheme="minorBidi" w:cstheme="minorBidi"/>
          <w:b/>
          <w:bCs/>
          <w:sz w:val="22"/>
          <w:szCs w:val="22"/>
          <w:lang w:val="en-GB"/>
        </w:rPr>
        <w:t>Point 5</w:t>
      </w:r>
    </w:p>
    <w:p w:rsidR="00B95039" w:rsidRPr="00B95039" w:rsidRDefault="00B95039" w:rsidP="00B95039">
      <w:pPr>
        <w:rPr>
          <w:rFonts w:asciiTheme="minorBidi" w:eastAsiaTheme="minorHAnsi" w:hAnsiTheme="minorBidi"/>
          <w:b/>
          <w:bCs/>
          <w:sz w:val="22"/>
          <w:szCs w:val="22"/>
          <w:lang w:val="en-GB"/>
        </w:rPr>
      </w:pPr>
      <w:r w:rsidRPr="00B95039">
        <w:rPr>
          <w:rFonts w:asciiTheme="minorBidi" w:hAnsiTheme="minorBidi"/>
          <w:b/>
          <w:bCs/>
          <w:lang w:val="en-GB"/>
        </w:rPr>
        <w:t>The student is responsible for taking out the necessary insurance in connection with his/her period of study abroad, including health/accident insurance and travel insurance covering repatriation in case of illness or injury, as well as necessary theft and liability insurance. UiT recommends that the student takes out private travel/health insurance in addition to the health insurance via the National Insurance Scheme that all</w:t>
      </w:r>
      <w:proofErr w:type="gramStart"/>
      <w:r w:rsidRPr="00B95039">
        <w:rPr>
          <w:rFonts w:asciiTheme="minorBidi" w:hAnsiTheme="minorBidi"/>
          <w:b/>
          <w:bCs/>
          <w:lang w:val="en-GB"/>
        </w:rPr>
        <w:t>  students</w:t>
      </w:r>
      <w:proofErr w:type="gramEnd"/>
      <w:r w:rsidRPr="00B95039">
        <w:rPr>
          <w:rFonts w:asciiTheme="minorBidi" w:hAnsiTheme="minorBidi"/>
          <w:b/>
          <w:bCs/>
          <w:lang w:val="en-GB"/>
        </w:rPr>
        <w:t xml:space="preserve"> with loans/grants in the State Educational Loan Fund  have</w:t>
      </w:r>
      <w:r w:rsidRPr="00B95039">
        <w:rPr>
          <w:rFonts w:asciiTheme="minorBidi" w:hAnsiTheme="minorBidi"/>
          <w:lang w:val="en-GB"/>
        </w:rPr>
        <w:t xml:space="preserve">, </w:t>
      </w:r>
      <w:hyperlink r:id="rId11" w:history="1">
        <w:r w:rsidRPr="00B95039">
          <w:rPr>
            <w:rStyle w:val="Hyperlink"/>
            <w:rFonts w:asciiTheme="minorBidi" w:hAnsiTheme="minorBidi"/>
            <w:lang w:val="en-GB"/>
          </w:rPr>
          <w:t>https://helsenorge.no/bo-i-utlandet</w:t>
        </w:r>
      </w:hyperlink>
      <w:r w:rsidRPr="00B95039">
        <w:rPr>
          <w:rFonts w:asciiTheme="minorBidi" w:hAnsiTheme="minorBidi"/>
          <w:lang w:val="en-GB"/>
        </w:rPr>
        <w:t>.</w:t>
      </w:r>
    </w:p>
    <w:p w:rsidR="00B95039" w:rsidRPr="00B95039" w:rsidRDefault="00B95039" w:rsidP="00B95039">
      <w:pPr>
        <w:rPr>
          <w:rFonts w:asciiTheme="minorBidi" w:hAnsiTheme="minorBidi"/>
          <w:lang w:val="en-GB"/>
        </w:rPr>
      </w:pPr>
    </w:p>
    <w:p w:rsidR="00B95039" w:rsidRPr="00B95039" w:rsidRDefault="00B95039" w:rsidP="00B95039">
      <w:pPr>
        <w:rPr>
          <w:rFonts w:asciiTheme="minorBidi" w:hAnsiTheme="minorBidi"/>
          <w:lang w:val="en-GB"/>
        </w:rPr>
      </w:pPr>
    </w:p>
    <w:p w:rsidR="00B95039" w:rsidRPr="00B95039" w:rsidRDefault="00B95039" w:rsidP="00B95039">
      <w:pPr>
        <w:rPr>
          <w:rFonts w:asciiTheme="minorBidi" w:hAnsiTheme="minorBidi"/>
          <w:lang w:val="en-GB"/>
        </w:rPr>
      </w:pPr>
      <w:r w:rsidRPr="00B95039">
        <w:rPr>
          <w:rFonts w:asciiTheme="minorBidi" w:hAnsiTheme="minorBidi"/>
          <w:lang w:val="en-GB"/>
        </w:rPr>
        <w:t>The student is responsible for informing their next of kin (see previous point) about the insurance policies they have taken out in connection with their period of study abroad.</w:t>
      </w:r>
    </w:p>
    <w:p w:rsidR="00B95039" w:rsidRPr="00B95039" w:rsidRDefault="00B95039" w:rsidP="00B95039">
      <w:pPr>
        <w:pStyle w:val="Heading1"/>
        <w:rPr>
          <w:rFonts w:asciiTheme="minorBidi" w:eastAsia="Times New Roman" w:hAnsiTheme="minorBidi" w:cstheme="minorBidi"/>
          <w:b/>
          <w:bCs/>
          <w:sz w:val="22"/>
          <w:szCs w:val="22"/>
          <w:lang w:val="en-GB"/>
        </w:rPr>
      </w:pPr>
      <w:r w:rsidRPr="00B95039">
        <w:rPr>
          <w:rFonts w:asciiTheme="minorBidi" w:eastAsia="Times New Roman" w:hAnsiTheme="minorBidi" w:cstheme="minorBidi"/>
          <w:b/>
          <w:bCs/>
          <w:sz w:val="22"/>
          <w:szCs w:val="22"/>
          <w:lang w:val="en-GB"/>
        </w:rPr>
        <w:t>Point 8</w:t>
      </w:r>
    </w:p>
    <w:p w:rsidR="00B95039" w:rsidRPr="00B95039" w:rsidRDefault="00B95039" w:rsidP="00B95039">
      <w:pPr>
        <w:pStyle w:val="Header"/>
        <w:rPr>
          <w:rFonts w:asciiTheme="minorBidi" w:eastAsiaTheme="minorHAnsi" w:hAnsiTheme="minorBidi"/>
          <w:sz w:val="22"/>
          <w:szCs w:val="22"/>
          <w:lang w:val="en-GB"/>
        </w:rPr>
      </w:pPr>
      <w:r w:rsidRPr="00B95039">
        <w:rPr>
          <w:rFonts w:asciiTheme="minorBidi" w:hAnsiTheme="minorBidi"/>
          <w:sz w:val="22"/>
          <w:szCs w:val="22"/>
          <w:lang w:val="en-GB"/>
        </w:rPr>
        <w:t>The student is responsible for familiarising himself/herself about the social and political situation in the country of destination and, in the event of a specific risk situation, is obliged to listen to and follow the advice regarding social unrest and political risk given by the Norwegian embassy/Ministry of Foreign Affairs.</w:t>
      </w:r>
    </w:p>
    <w:p w:rsidR="00B95039" w:rsidRPr="00B95039" w:rsidRDefault="00B95039" w:rsidP="00B95039">
      <w:pPr>
        <w:pStyle w:val="Header"/>
        <w:rPr>
          <w:rFonts w:asciiTheme="minorBidi" w:hAnsiTheme="minorBidi"/>
          <w:sz w:val="22"/>
          <w:szCs w:val="22"/>
          <w:lang w:val="en-GB"/>
        </w:rPr>
      </w:pPr>
      <w:r w:rsidRPr="00B95039">
        <w:rPr>
          <w:rFonts w:asciiTheme="minorBidi" w:hAnsiTheme="minorBidi"/>
          <w:sz w:val="22"/>
          <w:szCs w:val="22"/>
          <w:lang w:val="en-GB"/>
        </w:rPr>
        <w:t xml:space="preserve">The student is requested to register their trip via the Ministry of Foreign Affairs’ travel registration website: </w:t>
      </w:r>
      <w:hyperlink r:id="rId12" w:history="1">
        <w:r w:rsidRPr="00B95039">
          <w:rPr>
            <w:rStyle w:val="Hyperlink"/>
            <w:rFonts w:asciiTheme="minorBidi" w:hAnsiTheme="minorBidi"/>
            <w:sz w:val="22"/>
            <w:szCs w:val="22"/>
            <w:lang w:val="en-GB"/>
          </w:rPr>
          <w:t>https://www.reiseregistrering.no/</w:t>
        </w:r>
      </w:hyperlink>
    </w:p>
    <w:p w:rsidR="00B95039" w:rsidRPr="00B95039" w:rsidRDefault="00B95039" w:rsidP="00B95039">
      <w:pPr>
        <w:pStyle w:val="Heading1"/>
        <w:rPr>
          <w:rFonts w:asciiTheme="minorBidi" w:eastAsia="Times New Roman" w:hAnsiTheme="minorBidi" w:cstheme="minorBidi"/>
          <w:b/>
          <w:bCs/>
          <w:sz w:val="22"/>
          <w:szCs w:val="22"/>
          <w:lang w:val="en-GB"/>
        </w:rPr>
      </w:pPr>
      <w:r w:rsidRPr="00B95039">
        <w:rPr>
          <w:rFonts w:asciiTheme="minorBidi" w:eastAsia="Times New Roman" w:hAnsiTheme="minorBidi" w:cstheme="minorBidi"/>
          <w:b/>
          <w:bCs/>
          <w:sz w:val="22"/>
          <w:szCs w:val="22"/>
          <w:lang w:val="en-GB"/>
        </w:rPr>
        <w:t>Point 9</w:t>
      </w:r>
    </w:p>
    <w:p w:rsidR="00B95039" w:rsidRPr="00B95039" w:rsidRDefault="00B95039" w:rsidP="00B95039">
      <w:pPr>
        <w:rPr>
          <w:rFonts w:asciiTheme="minorBidi" w:eastAsiaTheme="minorHAnsi" w:hAnsiTheme="minorBidi"/>
          <w:sz w:val="22"/>
          <w:szCs w:val="22"/>
          <w:lang w:val="en-GB"/>
        </w:rPr>
      </w:pPr>
      <w:r w:rsidRPr="00B95039">
        <w:rPr>
          <w:rFonts w:asciiTheme="minorBidi" w:hAnsiTheme="minorBidi"/>
          <w:lang w:val="en-GB"/>
        </w:rPr>
        <w:t>The student is urged to be a good representative of UiT. It is appreciated if the student presents UiT to the host institution’s staff and students if the opportunity arises.  </w:t>
      </w:r>
    </w:p>
    <w:p w:rsidR="00B95039" w:rsidRPr="00B95039" w:rsidRDefault="00B95039" w:rsidP="00B95039">
      <w:pPr>
        <w:rPr>
          <w:rFonts w:asciiTheme="minorBidi" w:hAnsiTheme="minorBidi"/>
          <w:b/>
          <w:bCs/>
          <w:lang w:val="en-GB"/>
        </w:rPr>
      </w:pPr>
    </w:p>
    <w:p w:rsidR="00B95039" w:rsidRPr="00B95039" w:rsidRDefault="00B95039" w:rsidP="00B95039">
      <w:pPr>
        <w:rPr>
          <w:rFonts w:asciiTheme="minorBidi" w:hAnsiTheme="minorBidi"/>
          <w:b/>
          <w:bCs/>
          <w:lang w:val="en-GB"/>
        </w:rPr>
      </w:pPr>
    </w:p>
    <w:p w:rsidR="00B95039" w:rsidRPr="00B95039" w:rsidRDefault="00B95039" w:rsidP="00B95039">
      <w:pPr>
        <w:rPr>
          <w:rFonts w:asciiTheme="minorBidi" w:hAnsiTheme="minorBidi"/>
          <w:lang w:val="en-GB"/>
        </w:rPr>
      </w:pPr>
      <w:r w:rsidRPr="00B95039">
        <w:rPr>
          <w:rFonts w:asciiTheme="minorBidi" w:hAnsiTheme="minorBidi"/>
          <w:b/>
          <w:bCs/>
          <w:lang w:val="en-GB"/>
        </w:rPr>
        <w:t>SUPPLEMENTARY CONDITIONS FOR STUDENTS AT HELSEFAK.</w:t>
      </w:r>
    </w:p>
    <w:p w:rsidR="00B95039" w:rsidRPr="00B95039" w:rsidRDefault="00B95039" w:rsidP="00B95039">
      <w:pPr>
        <w:rPr>
          <w:rFonts w:asciiTheme="minorBidi" w:hAnsiTheme="minorBidi"/>
          <w:b/>
          <w:bCs/>
          <w:lang w:val="en-GB"/>
        </w:rPr>
      </w:pPr>
      <w:r w:rsidRPr="00B95039">
        <w:rPr>
          <w:rFonts w:asciiTheme="minorBidi" w:hAnsiTheme="minorBidi"/>
          <w:b/>
          <w:bCs/>
          <w:lang w:val="en-GB"/>
        </w:rPr>
        <w:t xml:space="preserve">These terms and conditions are valid for all exchange students from the Department of Health </w:t>
      </w:r>
      <w:bookmarkStart w:id="2" w:name="_GoBack"/>
      <w:bookmarkEnd w:id="2"/>
      <w:r w:rsidRPr="00B95039">
        <w:rPr>
          <w:rFonts w:asciiTheme="minorBidi" w:hAnsiTheme="minorBidi"/>
          <w:b/>
          <w:bCs/>
          <w:lang w:val="en-GB"/>
        </w:rPr>
        <w:t xml:space="preserve">and Care Sciences (IHO), biomedical laboratory sciences and medical students. </w:t>
      </w:r>
    </w:p>
    <w:p w:rsidR="00B95039" w:rsidRPr="00B95039" w:rsidRDefault="00B95039" w:rsidP="00B95039">
      <w:pPr>
        <w:rPr>
          <w:rFonts w:asciiTheme="minorBidi" w:hAnsiTheme="minorBidi"/>
          <w:lang w:val="en-GB"/>
        </w:rPr>
      </w:pPr>
    </w:p>
    <w:p w:rsidR="00B95039" w:rsidRPr="00B95039" w:rsidRDefault="00B95039" w:rsidP="00B95039">
      <w:pPr>
        <w:rPr>
          <w:rFonts w:asciiTheme="minorBidi" w:hAnsiTheme="minorBidi"/>
          <w:lang w:val="en-GB"/>
        </w:rPr>
      </w:pPr>
      <w:r w:rsidRPr="00B95039">
        <w:rPr>
          <w:rFonts w:asciiTheme="minorBidi" w:hAnsiTheme="minorBidi"/>
          <w:b/>
          <w:bCs/>
          <w:lang w:val="en-GB"/>
        </w:rPr>
        <w:t>Compulsory tuberculosis screening</w:t>
      </w:r>
      <w:r w:rsidRPr="00B95039">
        <w:rPr>
          <w:rFonts w:asciiTheme="minorBidi" w:hAnsiTheme="minorBidi"/>
          <w:lang w:val="en-GB"/>
        </w:rPr>
        <w:t xml:space="preserve"> </w:t>
      </w:r>
    </w:p>
    <w:p w:rsidR="00B95039" w:rsidRPr="00B95039" w:rsidRDefault="00B95039" w:rsidP="00B95039">
      <w:pPr>
        <w:autoSpaceDE w:val="0"/>
        <w:autoSpaceDN w:val="0"/>
        <w:rPr>
          <w:rFonts w:asciiTheme="minorBidi" w:hAnsiTheme="minorBidi"/>
          <w:lang w:val="en-GB"/>
        </w:rPr>
      </w:pPr>
      <w:r w:rsidRPr="00B95039">
        <w:rPr>
          <w:rFonts w:asciiTheme="minorBidi" w:hAnsiTheme="minorBidi"/>
          <w:lang w:val="en-GB"/>
        </w:rPr>
        <w:t>Students who have worked at health institutions, refugee camps or similar in countries with a high incidence of tuberculosis must be tested, regardless of the duration of the period abroad. The tuberculosis examination must be undertaken as soon as possible after the exchange period. The student is responsible for undergoing the examination and for submitting documentation to the relevant manager at the clinical practice arena after returning home.</w:t>
      </w:r>
    </w:p>
    <w:p w:rsidR="00B95039" w:rsidRPr="00B95039" w:rsidRDefault="00B95039" w:rsidP="00B95039">
      <w:pPr>
        <w:autoSpaceDE w:val="0"/>
        <w:autoSpaceDN w:val="0"/>
        <w:rPr>
          <w:rFonts w:asciiTheme="minorBidi" w:hAnsiTheme="minorBidi"/>
          <w:lang w:val="en-GB"/>
        </w:rPr>
      </w:pPr>
    </w:p>
    <w:p w:rsidR="00B95039" w:rsidRPr="00B95039" w:rsidRDefault="00B95039" w:rsidP="00B95039">
      <w:pPr>
        <w:autoSpaceDE w:val="0"/>
        <w:autoSpaceDN w:val="0"/>
        <w:rPr>
          <w:rFonts w:asciiTheme="minorBidi" w:hAnsiTheme="minorBidi"/>
          <w:lang w:val="en-GB"/>
        </w:rPr>
      </w:pPr>
      <w:r w:rsidRPr="00B95039">
        <w:rPr>
          <w:rFonts w:asciiTheme="minorBidi" w:hAnsiTheme="minorBidi"/>
          <w:lang w:val="en-GB"/>
        </w:rPr>
        <w:t xml:space="preserve">The Norwegian Institute of Public Health stipulates which countries this applies to. This has generally been all countries outside Western Europe, except for USA, Canada, New Zealand, Australia and Japan. For information about countries with a high incidence of tuberculosis, please check: </w:t>
      </w:r>
      <w:hyperlink r:id="rId13" w:history="1">
        <w:r w:rsidRPr="00B95039">
          <w:rPr>
            <w:rStyle w:val="Hyperlink"/>
            <w:rFonts w:asciiTheme="minorBidi" w:hAnsiTheme="minorBidi"/>
            <w:lang w:val="en-GB"/>
          </w:rPr>
          <w:t>https://www.fhi.no/sv/smittsomme-sykdommer/tuberkulose/land-med-hoy-forekomst-av-tuberkulo/</w:t>
        </w:r>
      </w:hyperlink>
    </w:p>
    <w:p w:rsidR="00B95039" w:rsidRPr="00B95039" w:rsidRDefault="00B95039" w:rsidP="00B95039">
      <w:pPr>
        <w:rPr>
          <w:rFonts w:asciiTheme="minorBidi" w:hAnsiTheme="minorBidi"/>
          <w:lang w:val="en-GB"/>
        </w:rPr>
      </w:pPr>
    </w:p>
    <w:p w:rsidR="00B95039" w:rsidRPr="00B95039" w:rsidRDefault="00B95039" w:rsidP="00B95039">
      <w:pPr>
        <w:rPr>
          <w:rFonts w:asciiTheme="minorBidi" w:hAnsiTheme="minorBidi"/>
          <w:b/>
          <w:bCs/>
          <w:lang w:val="en-GB"/>
        </w:rPr>
      </w:pPr>
      <w:r w:rsidRPr="00B95039">
        <w:rPr>
          <w:rFonts w:asciiTheme="minorBidi" w:hAnsiTheme="minorBidi"/>
          <w:b/>
          <w:bCs/>
          <w:lang w:val="en-GB"/>
        </w:rPr>
        <w:t>Compulsory MRSA testing</w:t>
      </w:r>
    </w:p>
    <w:p w:rsidR="00B95039" w:rsidRPr="00B95039" w:rsidRDefault="00B95039" w:rsidP="00B95039">
      <w:pPr>
        <w:rPr>
          <w:rFonts w:asciiTheme="minorBidi" w:hAnsiTheme="minorBidi"/>
          <w:lang w:val="en-GB"/>
        </w:rPr>
      </w:pPr>
      <w:r w:rsidRPr="00B95039">
        <w:rPr>
          <w:rFonts w:asciiTheme="minorBidi" w:hAnsiTheme="minorBidi"/>
          <w:lang w:val="en-GB"/>
        </w:rPr>
        <w:t xml:space="preserve">UiT follows the guidelines for testing currently applicable at the University Hospital of North Norway (UNN). These are in keeping with the MRSA guide published by the Norwegian Institute of Public Health: </w:t>
      </w:r>
      <w:hyperlink r:id="rId14" w:history="1">
        <w:r w:rsidRPr="00B95039">
          <w:rPr>
            <w:rStyle w:val="Hyperlink"/>
            <w:rFonts w:asciiTheme="minorBidi" w:hAnsiTheme="minorBidi"/>
            <w:lang w:val="en-GB"/>
          </w:rPr>
          <w:t>http://www.fhi.no/dokumenter/9bc2e5e450.pdf</w:t>
        </w:r>
      </w:hyperlink>
    </w:p>
    <w:p w:rsidR="00B95039" w:rsidRPr="00B95039" w:rsidRDefault="00B95039" w:rsidP="00B95039">
      <w:pPr>
        <w:rPr>
          <w:rFonts w:asciiTheme="minorBidi" w:hAnsiTheme="minorBidi"/>
          <w:lang w:val="en-GB"/>
        </w:rPr>
      </w:pPr>
    </w:p>
    <w:p w:rsidR="00B95039" w:rsidRPr="00B95039" w:rsidRDefault="00B95039" w:rsidP="00B95039">
      <w:pPr>
        <w:rPr>
          <w:rFonts w:asciiTheme="minorBidi" w:hAnsiTheme="minorBidi"/>
          <w:lang w:val="en-GB"/>
        </w:rPr>
      </w:pPr>
      <w:r w:rsidRPr="00B95039">
        <w:rPr>
          <w:rFonts w:asciiTheme="minorBidi" w:hAnsiTheme="minorBidi"/>
          <w:lang w:val="en-GB"/>
        </w:rPr>
        <w:t xml:space="preserve">All health science students at risk of becoming a carrier of Methicillin-resistant Staphylococcus aureus (MRSA) during a period of study abroad must undergo MRSA testing before starting practical/clinical studies at a hospital or health institution or other patient-oriented activities. It is the student’s responsibility to undergo testing and present a negative test result before starting clinical studies. Such documentation must be submitted to the manager responsible. The criteria for requiring such testing after a period of study abroad is that is that, during the past 12 months, the student has been outside Norway and has: </w:t>
      </w:r>
    </w:p>
    <w:p w:rsidR="00B95039" w:rsidRPr="00B95039" w:rsidRDefault="00B95039" w:rsidP="00B95039">
      <w:pPr>
        <w:rPr>
          <w:rFonts w:asciiTheme="minorBidi" w:hAnsiTheme="minorBidi"/>
          <w:lang w:val="en-GB"/>
        </w:rPr>
      </w:pPr>
    </w:p>
    <w:p w:rsidR="00B95039" w:rsidRPr="00B95039" w:rsidRDefault="00B95039" w:rsidP="00B95039">
      <w:pPr>
        <w:numPr>
          <w:ilvl w:val="0"/>
          <w:numId w:val="3"/>
        </w:numPr>
        <w:autoSpaceDE w:val="0"/>
        <w:autoSpaceDN w:val="0"/>
        <w:rPr>
          <w:rFonts w:asciiTheme="minorBidi" w:eastAsia="Times New Roman" w:hAnsiTheme="minorBidi"/>
          <w:lang w:val="en-GB"/>
        </w:rPr>
      </w:pPr>
      <w:r w:rsidRPr="00B95039">
        <w:rPr>
          <w:rFonts w:asciiTheme="minorBidi" w:eastAsia="Times New Roman" w:hAnsiTheme="minorBidi"/>
          <w:lang w:val="en-GB"/>
        </w:rPr>
        <w:t xml:space="preserve">been involved in patient-oriented activities at and outside a hospital, </w:t>
      </w:r>
    </w:p>
    <w:p w:rsidR="00B95039" w:rsidRPr="00B95039" w:rsidRDefault="00B95039" w:rsidP="00B95039">
      <w:pPr>
        <w:numPr>
          <w:ilvl w:val="0"/>
          <w:numId w:val="3"/>
        </w:numPr>
        <w:autoSpaceDE w:val="0"/>
        <w:autoSpaceDN w:val="0"/>
        <w:rPr>
          <w:rFonts w:asciiTheme="minorBidi" w:eastAsia="Times New Roman" w:hAnsiTheme="minorBidi"/>
          <w:lang w:val="en-GB"/>
        </w:rPr>
      </w:pPr>
      <w:r w:rsidRPr="00B95039">
        <w:rPr>
          <w:rFonts w:asciiTheme="minorBidi" w:eastAsia="Times New Roman" w:hAnsiTheme="minorBidi"/>
          <w:lang w:val="en-GB"/>
        </w:rPr>
        <w:t xml:space="preserve">been at an orphanage or refugee camp, </w:t>
      </w:r>
    </w:p>
    <w:p w:rsidR="00B95039" w:rsidRPr="00B95039" w:rsidRDefault="00B95039" w:rsidP="00B95039">
      <w:pPr>
        <w:numPr>
          <w:ilvl w:val="0"/>
          <w:numId w:val="3"/>
        </w:numPr>
        <w:autoSpaceDE w:val="0"/>
        <w:autoSpaceDN w:val="0"/>
        <w:rPr>
          <w:rFonts w:asciiTheme="minorBidi" w:eastAsia="Times New Roman" w:hAnsiTheme="minorBidi"/>
          <w:lang w:val="en-GB"/>
        </w:rPr>
      </w:pPr>
      <w:r w:rsidRPr="00B95039">
        <w:rPr>
          <w:rFonts w:asciiTheme="minorBidi" w:eastAsia="Times New Roman" w:hAnsiTheme="minorBidi"/>
          <w:lang w:val="en-GB"/>
        </w:rPr>
        <w:t xml:space="preserve">been admitted to a health institution, and/or </w:t>
      </w:r>
    </w:p>
    <w:p w:rsidR="00B95039" w:rsidRPr="00B95039" w:rsidRDefault="00B95039" w:rsidP="00B95039">
      <w:pPr>
        <w:numPr>
          <w:ilvl w:val="0"/>
          <w:numId w:val="3"/>
        </w:numPr>
        <w:autoSpaceDE w:val="0"/>
        <w:autoSpaceDN w:val="0"/>
        <w:rPr>
          <w:rFonts w:asciiTheme="minorBidi" w:eastAsia="Times New Roman" w:hAnsiTheme="minorBidi"/>
          <w:lang w:val="en-GB"/>
        </w:rPr>
      </w:pPr>
      <w:r w:rsidRPr="00B95039">
        <w:rPr>
          <w:rFonts w:asciiTheme="minorBidi" w:eastAsia="Times New Roman" w:hAnsiTheme="minorBidi"/>
          <w:lang w:val="en-GB"/>
        </w:rPr>
        <w:t>received comprehensive medical examination or treatment</w:t>
      </w:r>
    </w:p>
    <w:p w:rsidR="00B95039" w:rsidRPr="00B95039" w:rsidRDefault="00B95039" w:rsidP="00B95039">
      <w:pPr>
        <w:autoSpaceDE w:val="0"/>
        <w:autoSpaceDN w:val="0"/>
        <w:ind w:left="720"/>
        <w:rPr>
          <w:rFonts w:asciiTheme="minorBidi" w:eastAsiaTheme="minorHAnsi" w:hAnsiTheme="minorBidi"/>
          <w:lang w:val="en-GB"/>
        </w:rPr>
      </w:pPr>
    </w:p>
    <w:p w:rsidR="00B95039" w:rsidRPr="00B95039" w:rsidRDefault="00B95039" w:rsidP="00B95039">
      <w:pPr>
        <w:rPr>
          <w:rFonts w:asciiTheme="minorBidi" w:hAnsiTheme="minorBidi"/>
          <w:b/>
          <w:bCs/>
          <w:lang w:val="en-GB"/>
        </w:rPr>
      </w:pPr>
      <w:r w:rsidRPr="00B95039">
        <w:rPr>
          <w:rFonts w:asciiTheme="minorBidi" w:hAnsiTheme="minorBidi"/>
          <w:lang w:val="en-GB"/>
        </w:rPr>
        <w:t>Furthermore, MRSA testing is compulsory for anyone who has been abroad for more than six weeks continuously within the past 12 months who has clinical symptoms of a skin/wound infection, chronic skin disease or implanted medical equipment which penetrates skin or mucous membrane.</w:t>
      </w:r>
    </w:p>
    <w:p w:rsidR="00B95039" w:rsidRPr="00B95039" w:rsidRDefault="00B95039" w:rsidP="00B95039">
      <w:pPr>
        <w:autoSpaceDE w:val="0"/>
        <w:autoSpaceDN w:val="0"/>
        <w:ind w:left="720"/>
        <w:rPr>
          <w:rFonts w:asciiTheme="minorBidi" w:hAnsiTheme="minorBidi"/>
          <w:color w:val="000000"/>
          <w:lang w:val="en-GB"/>
        </w:rPr>
      </w:pPr>
    </w:p>
    <w:p w:rsidR="00B95039" w:rsidRPr="00B95039" w:rsidRDefault="00B95039" w:rsidP="00B95039">
      <w:pPr>
        <w:rPr>
          <w:rFonts w:asciiTheme="minorBidi" w:hAnsiTheme="minorBidi"/>
          <w:b/>
          <w:bCs/>
          <w:lang w:val="en-GB"/>
        </w:rPr>
      </w:pPr>
      <w:r w:rsidRPr="00B95039">
        <w:rPr>
          <w:rFonts w:asciiTheme="minorBidi" w:hAnsiTheme="minorBidi"/>
          <w:b/>
          <w:bCs/>
          <w:lang w:val="en-GB"/>
        </w:rPr>
        <w:t>Liability</w:t>
      </w:r>
    </w:p>
    <w:p w:rsidR="00B95039" w:rsidRPr="00B95039" w:rsidRDefault="00B95039" w:rsidP="00B95039">
      <w:pPr>
        <w:rPr>
          <w:rFonts w:asciiTheme="minorBidi" w:hAnsiTheme="minorBidi"/>
          <w:lang w:val="en-GB"/>
        </w:rPr>
      </w:pPr>
      <w:r w:rsidRPr="00B95039">
        <w:rPr>
          <w:rFonts w:asciiTheme="minorBidi" w:hAnsiTheme="minorBidi"/>
          <w:lang w:val="en-GB"/>
        </w:rPr>
        <w:t xml:space="preserve">The student hereby understands that UiT shall bear no liability during the agreed period of study abroad in connection with illness, accidents, </w:t>
      </w:r>
      <w:proofErr w:type="gramStart"/>
      <w:r w:rsidRPr="00B95039">
        <w:rPr>
          <w:rFonts w:asciiTheme="minorBidi" w:hAnsiTheme="minorBidi"/>
          <w:lang w:val="en-GB"/>
        </w:rPr>
        <w:t>injury</w:t>
      </w:r>
      <w:proofErr w:type="gramEnd"/>
      <w:r w:rsidRPr="00B95039">
        <w:rPr>
          <w:rFonts w:asciiTheme="minorBidi" w:hAnsiTheme="minorBidi"/>
          <w:lang w:val="en-GB"/>
        </w:rPr>
        <w:t xml:space="preserve"> or similar or lengthening of the period of study abroad due to MRSA/tuberculosis testing. </w:t>
      </w:r>
    </w:p>
    <w:p w:rsidR="00B95039" w:rsidRPr="00B95039" w:rsidRDefault="00B95039" w:rsidP="00B95039">
      <w:pPr>
        <w:rPr>
          <w:rFonts w:asciiTheme="minorBidi" w:hAnsiTheme="minorBidi"/>
          <w:lang w:val="en-GB"/>
        </w:rPr>
      </w:pPr>
      <w:r w:rsidRPr="00B95039">
        <w:rPr>
          <w:rFonts w:asciiTheme="minorBidi" w:hAnsiTheme="minorBidi"/>
          <w:lang w:val="en-GB"/>
        </w:rPr>
        <w:t xml:space="preserve">The student is responsible for taking out insurance, obtaining/carrying a valid European health insurance card, </w:t>
      </w:r>
      <w:hyperlink r:id="rId15" w:history="1">
        <w:r w:rsidRPr="00B95039">
          <w:rPr>
            <w:rStyle w:val="Hyperlink"/>
            <w:rFonts w:asciiTheme="minorBidi" w:hAnsiTheme="minorBidi"/>
            <w:lang w:val="en-GB"/>
          </w:rPr>
          <w:t>https://helsenorge.no/turist-i-utlandet/europeisk-helsetrygdkort</w:t>
        </w:r>
      </w:hyperlink>
      <w:r w:rsidRPr="00B95039">
        <w:rPr>
          <w:rFonts w:asciiTheme="minorBidi" w:hAnsiTheme="minorBidi"/>
          <w:lang w:val="en-GB"/>
        </w:rPr>
        <w:t>, on travel to countries in the EU/EEA and receiving vaccinations in accordance with the requirements in the host country.</w:t>
      </w:r>
    </w:p>
    <w:p w:rsidR="00334253" w:rsidRPr="00B95039" w:rsidRDefault="00334253" w:rsidP="00334253">
      <w:pPr>
        <w:ind w:right="-57"/>
        <w:jc w:val="both"/>
        <w:rPr>
          <w:rFonts w:asciiTheme="minorBidi" w:hAnsiTheme="minorBidi"/>
          <w:szCs w:val="22"/>
          <w:lang w:val="en-GB"/>
        </w:rPr>
      </w:pPr>
    </w:p>
    <w:p w:rsidR="00334253" w:rsidRPr="00B95039" w:rsidRDefault="00334253" w:rsidP="00334253">
      <w:pPr>
        <w:ind w:right="-57"/>
        <w:jc w:val="both"/>
        <w:rPr>
          <w:rFonts w:asciiTheme="minorBidi" w:hAnsiTheme="minorBidi"/>
          <w:szCs w:val="22"/>
        </w:rPr>
      </w:pPr>
    </w:p>
    <w:sectPr w:rsidR="00334253" w:rsidRPr="00B95039" w:rsidSect="00377B66">
      <w:footerReference w:type="default" r:id="rId16"/>
      <w:headerReference w:type="first" r:id="rId17"/>
      <w:footerReference w:type="first" r:id="rId18"/>
      <w:pgSz w:w="11900" w:h="16840"/>
      <w:pgMar w:top="771" w:right="1021" w:bottom="1418" w:left="1588" w:header="425"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253" w:rsidRDefault="00334253" w:rsidP="00532697">
      <w:r>
        <w:separator/>
      </w:r>
    </w:p>
  </w:endnote>
  <w:endnote w:type="continuationSeparator" w:id="0">
    <w:p w:rsidR="00334253" w:rsidRDefault="00334253" w:rsidP="0053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Univers (W1)">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26E" w:rsidRPr="003B4A3C" w:rsidRDefault="007B0222" w:rsidP="003B4A3C">
    <w:pPr>
      <w:pStyle w:val="Header"/>
      <w:tabs>
        <w:tab w:val="clear" w:pos="4703"/>
        <w:tab w:val="clear" w:pos="9406"/>
        <w:tab w:val="left" w:pos="2694"/>
        <w:tab w:val="left" w:pos="5387"/>
        <w:tab w:val="right" w:pos="9639"/>
      </w:tabs>
    </w:pPr>
    <w:r>
      <w:t>Postboks 6050 Langnes, N-9037 Tromsø / 77 64 40 00 / postmottak@uit.no / uit.no</w:t>
    </w:r>
    <w:r w:rsidR="003B4A3C">
      <w:tab/>
    </w:r>
    <w:r w:rsidR="003B4A3C">
      <w:fldChar w:fldCharType="begin"/>
    </w:r>
    <w:r w:rsidR="003B4A3C">
      <w:instrText xml:space="preserve"> PAGE  \* Arabic  \* MERGEFORMAT </w:instrText>
    </w:r>
    <w:r w:rsidR="003B4A3C">
      <w:fldChar w:fldCharType="separate"/>
    </w:r>
    <w:r w:rsidR="00A0423C">
      <w:rPr>
        <w:noProof/>
      </w:rPr>
      <w:t>2</w:t>
    </w:r>
    <w:r w:rsidR="003B4A3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59F" w:rsidRPr="00377B66" w:rsidRDefault="00377B66" w:rsidP="00334253">
    <w:pPr>
      <w:pStyle w:val="Header"/>
      <w:rPr>
        <w:lang w:val="nn-NO"/>
      </w:rPr>
    </w:pPr>
    <w:r w:rsidRPr="00377B66">
      <w:rPr>
        <w:lang w:val="nn-NO"/>
      </w:rPr>
      <w:t>Postboks 6050 Langnes, NO-9037 Tromsø</w:t>
    </w:r>
    <w:r w:rsidRPr="00377B66">
      <w:rPr>
        <w:spacing w:val="22"/>
        <w:lang w:val="nn-NO"/>
      </w:rPr>
      <w:t xml:space="preserve"> </w:t>
    </w:r>
    <w:r w:rsidRPr="00377B66">
      <w:rPr>
        <w:rStyle w:val="Strong"/>
        <w:spacing w:val="22"/>
        <w:lang w:val="nn-NO"/>
      </w:rPr>
      <w:t xml:space="preserve">/ </w:t>
    </w:r>
    <w:r w:rsidRPr="00377B66">
      <w:rPr>
        <w:rStyle w:val="Strong"/>
        <w:b w:val="0"/>
        <w:lang w:val="nn-NO"/>
      </w:rPr>
      <w:t>+ 47</w:t>
    </w:r>
    <w:r w:rsidRPr="00377B66">
      <w:rPr>
        <w:lang w:val="nn-NO"/>
      </w:rPr>
      <w:t xml:space="preserve"> 77 64 40 00</w:t>
    </w:r>
    <w:r w:rsidRPr="00377B66">
      <w:rPr>
        <w:spacing w:val="22"/>
        <w:lang w:val="nn-NO"/>
        <w14:props3d w14:extrusionH="0" w14:contourW="0" w14:prstMaterial="matte"/>
      </w:rPr>
      <w:t xml:space="preserve"> </w:t>
    </w:r>
    <w:r w:rsidRPr="00377B66">
      <w:rPr>
        <w:rStyle w:val="Strong"/>
        <w:spacing w:val="22"/>
        <w:lang w:val="nn-NO"/>
        <w14:props3d w14:extrusionH="0" w14:contourW="0" w14:prstMaterial="matte"/>
      </w:rPr>
      <w:t>/</w:t>
    </w:r>
    <w:r w:rsidRPr="00377B66">
      <w:rPr>
        <w:spacing w:val="22"/>
        <w:lang w:val="nn-NO"/>
        <w14:props3d w14:extrusionH="0" w14:contourW="0" w14:prstMaterial="matte"/>
      </w:rPr>
      <w:t> </w:t>
    </w:r>
    <w:r w:rsidR="00334253">
      <w:rPr>
        <w:lang w:val="nn-NO"/>
      </w:rPr>
      <w:t>mobility</w:t>
    </w:r>
    <w:r w:rsidRPr="00377B66">
      <w:rPr>
        <w:lang w:val="nn-NO"/>
      </w:rPr>
      <w:t>@uit.no</w:t>
    </w:r>
    <w:r w:rsidRPr="00377B66">
      <w:rPr>
        <w:spacing w:val="22"/>
        <w:lang w:val="nn-NO"/>
        <w14:props3d w14:extrusionH="0" w14:contourW="0" w14:prstMaterial="matte"/>
      </w:rPr>
      <w:t xml:space="preserve"> </w:t>
    </w:r>
    <w:r w:rsidRPr="00377B66">
      <w:rPr>
        <w:rStyle w:val="Strong"/>
        <w:spacing w:val="22"/>
        <w:lang w:val="nn-NO"/>
        <w14:props3d w14:extrusionH="0" w14:contourW="0" w14:prstMaterial="matte"/>
      </w:rPr>
      <w:t>/</w:t>
    </w:r>
    <w:r w:rsidRPr="00377B66">
      <w:rPr>
        <w:spacing w:val="22"/>
        <w:lang w:val="nn-NO"/>
        <w14:props3d w14:extrusionH="0" w14:contourW="0" w14:prstMaterial="matte"/>
      </w:rPr>
      <w:t xml:space="preserve"> </w:t>
    </w:r>
    <w:r w:rsidRPr="00377B66">
      <w:rPr>
        <w:lang w:val="nn-NO"/>
      </w:rPr>
      <w:t>uit.no</w:t>
    </w:r>
    <w:r w:rsidR="00A1083B" w:rsidRPr="00377B66">
      <w:rPr>
        <w:lang w:val="nn-N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253" w:rsidRDefault="00334253" w:rsidP="00532697">
      <w:r>
        <w:separator/>
      </w:r>
    </w:p>
  </w:footnote>
  <w:footnote w:type="continuationSeparator" w:id="0">
    <w:p w:rsidR="00334253" w:rsidRDefault="00334253" w:rsidP="00532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59F" w:rsidRPr="00F04DBA" w:rsidRDefault="00377B66" w:rsidP="00532697">
    <w:pPr>
      <w:pStyle w:val="Head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29F8B81B" wp14:editId="45BBA153">
          <wp:simplePos x="0" y="0"/>
          <wp:positionH relativeFrom="page">
            <wp:posOffset>0</wp:posOffset>
          </wp:positionH>
          <wp:positionV relativeFrom="page">
            <wp:align>top</wp:align>
          </wp:positionV>
          <wp:extent cx="7560000" cy="835200"/>
          <wp:effectExtent l="0" t="0" r="3175" b="3175"/>
          <wp:wrapNone/>
          <wp:docPr id="1" name="Picture 1"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evark_topp_B.png"/>
                  <pic:cNvPicPr/>
                </pic:nvPicPr>
                <pic:blipFill>
                  <a:blip r:embed="rId1">
                    <a:extLst>
                      <a:ext uri="{28A0092B-C50C-407E-A947-70E740481C1C}">
                        <a14:useLocalDpi xmlns:a14="http://schemas.microsoft.com/office/drawing/2010/main" val="0"/>
                      </a:ext>
                    </a:extLst>
                  </a:blip>
                  <a:stretch>
                    <a:fillRect/>
                  </a:stretch>
                </pic:blipFill>
                <pic:spPr>
                  <a:xfrm>
                    <a:off x="0" y="0"/>
                    <a:ext cx="7560000" cy="8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626F"/>
    <w:multiLevelType w:val="hybridMultilevel"/>
    <w:tmpl w:val="08423D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375604D"/>
    <w:multiLevelType w:val="hybridMultilevel"/>
    <w:tmpl w:val="4790CA0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15:restartNumberingAfterBreak="0">
    <w:nsid w:val="442464B6"/>
    <w:multiLevelType w:val="hybridMultilevel"/>
    <w:tmpl w:val="AB8C983C"/>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b-NO"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attachedTemplate r:id="rId1"/>
  <w:documentProtection w:edit="readOnly" w:formatting="1" w:enforcement="1" w:cryptProviderType="rsaAES" w:cryptAlgorithmClass="hash" w:cryptAlgorithmType="typeAny" w:cryptAlgorithmSid="14" w:cryptSpinCount="100000" w:hash="2C5dhE46kHXKbiv4lVuld2Algj2zxEfdSGQ3EWrQvnI9JGP5PVbNtd1LoRkwhrVL3kFOJ4s38nY2ULJu8tUzLQ==" w:salt="JHa2MfsUmQFn4EZqVN0GpA=="/>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253"/>
    <w:rsid w:val="00004F76"/>
    <w:rsid w:val="000132C6"/>
    <w:rsid w:val="00021AA5"/>
    <w:rsid w:val="000359CF"/>
    <w:rsid w:val="00047F43"/>
    <w:rsid w:val="000772AC"/>
    <w:rsid w:val="000C45C3"/>
    <w:rsid w:val="000D3381"/>
    <w:rsid w:val="000F4586"/>
    <w:rsid w:val="000F5229"/>
    <w:rsid w:val="00113C56"/>
    <w:rsid w:val="001A5BEC"/>
    <w:rsid w:val="001E759F"/>
    <w:rsid w:val="0024318E"/>
    <w:rsid w:val="00243947"/>
    <w:rsid w:val="00246962"/>
    <w:rsid w:val="002562AE"/>
    <w:rsid w:val="00260822"/>
    <w:rsid w:val="0027388B"/>
    <w:rsid w:val="002C6090"/>
    <w:rsid w:val="002C63F9"/>
    <w:rsid w:val="002C6C72"/>
    <w:rsid w:val="0031002A"/>
    <w:rsid w:val="00334253"/>
    <w:rsid w:val="00350289"/>
    <w:rsid w:val="00377B66"/>
    <w:rsid w:val="003B2626"/>
    <w:rsid w:val="003B4A3C"/>
    <w:rsid w:val="003C25A9"/>
    <w:rsid w:val="003D0083"/>
    <w:rsid w:val="003F0137"/>
    <w:rsid w:val="004203BA"/>
    <w:rsid w:val="00426560"/>
    <w:rsid w:val="004A2CEA"/>
    <w:rsid w:val="004A2D9A"/>
    <w:rsid w:val="004E07ED"/>
    <w:rsid w:val="004F1B41"/>
    <w:rsid w:val="004F3337"/>
    <w:rsid w:val="004F3BE2"/>
    <w:rsid w:val="00532697"/>
    <w:rsid w:val="00536941"/>
    <w:rsid w:val="0054126E"/>
    <w:rsid w:val="005B25FE"/>
    <w:rsid w:val="00603AB6"/>
    <w:rsid w:val="006076F1"/>
    <w:rsid w:val="0065455E"/>
    <w:rsid w:val="0067445A"/>
    <w:rsid w:val="00686D22"/>
    <w:rsid w:val="006A7F5F"/>
    <w:rsid w:val="006D47B1"/>
    <w:rsid w:val="006E14B7"/>
    <w:rsid w:val="00740E33"/>
    <w:rsid w:val="00750BF4"/>
    <w:rsid w:val="00756E3E"/>
    <w:rsid w:val="007736D0"/>
    <w:rsid w:val="00781D5F"/>
    <w:rsid w:val="007A38B2"/>
    <w:rsid w:val="007A3CBE"/>
    <w:rsid w:val="007B0222"/>
    <w:rsid w:val="00811BFB"/>
    <w:rsid w:val="00815F01"/>
    <w:rsid w:val="00832289"/>
    <w:rsid w:val="00833BF3"/>
    <w:rsid w:val="00846CDF"/>
    <w:rsid w:val="008513FF"/>
    <w:rsid w:val="00861E87"/>
    <w:rsid w:val="00866CCA"/>
    <w:rsid w:val="00890F6C"/>
    <w:rsid w:val="008B133D"/>
    <w:rsid w:val="008D2C1D"/>
    <w:rsid w:val="008D6D7B"/>
    <w:rsid w:val="008E1563"/>
    <w:rsid w:val="008F06F4"/>
    <w:rsid w:val="0091097A"/>
    <w:rsid w:val="00941263"/>
    <w:rsid w:val="00966CF9"/>
    <w:rsid w:val="00981B1C"/>
    <w:rsid w:val="009A6935"/>
    <w:rsid w:val="009C6A35"/>
    <w:rsid w:val="009D0140"/>
    <w:rsid w:val="00A02316"/>
    <w:rsid w:val="00A0423C"/>
    <w:rsid w:val="00A1083B"/>
    <w:rsid w:val="00A4426E"/>
    <w:rsid w:val="00A84C49"/>
    <w:rsid w:val="00A869A7"/>
    <w:rsid w:val="00AC7AA5"/>
    <w:rsid w:val="00AF6EEA"/>
    <w:rsid w:val="00B15690"/>
    <w:rsid w:val="00B24A44"/>
    <w:rsid w:val="00B80514"/>
    <w:rsid w:val="00B826C4"/>
    <w:rsid w:val="00B95039"/>
    <w:rsid w:val="00B97D69"/>
    <w:rsid w:val="00BA3DCD"/>
    <w:rsid w:val="00BB2780"/>
    <w:rsid w:val="00BC20BD"/>
    <w:rsid w:val="00BE2BE9"/>
    <w:rsid w:val="00BF67B0"/>
    <w:rsid w:val="00C01C09"/>
    <w:rsid w:val="00C34F49"/>
    <w:rsid w:val="00C636C8"/>
    <w:rsid w:val="00C81828"/>
    <w:rsid w:val="00C91136"/>
    <w:rsid w:val="00C96085"/>
    <w:rsid w:val="00C975AE"/>
    <w:rsid w:val="00CA3A6B"/>
    <w:rsid w:val="00CB7B85"/>
    <w:rsid w:val="00CF4D1E"/>
    <w:rsid w:val="00D2176C"/>
    <w:rsid w:val="00D26A22"/>
    <w:rsid w:val="00D32DF8"/>
    <w:rsid w:val="00D547F4"/>
    <w:rsid w:val="00D668E6"/>
    <w:rsid w:val="00D753D1"/>
    <w:rsid w:val="00D86619"/>
    <w:rsid w:val="00D915B7"/>
    <w:rsid w:val="00D94947"/>
    <w:rsid w:val="00DA4D83"/>
    <w:rsid w:val="00DA7EAF"/>
    <w:rsid w:val="00DB5D04"/>
    <w:rsid w:val="00DE7004"/>
    <w:rsid w:val="00DF5374"/>
    <w:rsid w:val="00E037AF"/>
    <w:rsid w:val="00E101BD"/>
    <w:rsid w:val="00E36A68"/>
    <w:rsid w:val="00E416B8"/>
    <w:rsid w:val="00E42D43"/>
    <w:rsid w:val="00E85302"/>
    <w:rsid w:val="00EA5AAD"/>
    <w:rsid w:val="00EE71E3"/>
    <w:rsid w:val="00F04DBA"/>
    <w:rsid w:val="00F12179"/>
    <w:rsid w:val="00F215F1"/>
    <w:rsid w:val="00F4090C"/>
    <w:rsid w:val="00F40D23"/>
    <w:rsid w:val="00F516D0"/>
    <w:rsid w:val="00F70841"/>
    <w:rsid w:val="00F77817"/>
    <w:rsid w:val="00FA1EE8"/>
    <w:rsid w:val="00FA388F"/>
    <w:rsid w:val="00FA7EB6"/>
    <w:rsid w:val="00FC55F8"/>
    <w:rsid w:val="00FC5DE8"/>
    <w:rsid w:val="00FC66D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28CBDD"/>
  <w15:docId w15:val="{CF147451-0BD2-4669-9143-1AF0A917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253"/>
  </w:style>
  <w:style w:type="paragraph" w:styleId="Heading1">
    <w:name w:val="heading 1"/>
    <w:basedOn w:val="Normal"/>
    <w:next w:val="Normal"/>
    <w:link w:val="Heading1Char"/>
    <w:uiPriority w:val="9"/>
    <w:qFormat/>
    <w:rsid w:val="00334253"/>
    <w:pPr>
      <w:keepNext/>
      <w:keepLines/>
      <w:spacing w:before="32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34253"/>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334253"/>
    <w:pPr>
      <w:keepNext/>
      <w:keepLines/>
      <w:spacing w:before="40"/>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334253"/>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34253"/>
    <w:pPr>
      <w:keepNext/>
      <w:keepLines/>
      <w:spacing w:before="4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334253"/>
    <w:pPr>
      <w:keepNext/>
      <w:keepLines/>
      <w:spacing w:before="4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334253"/>
    <w:pPr>
      <w:keepNext/>
      <w:keepLines/>
      <w:spacing w:before="4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34253"/>
    <w:pPr>
      <w:keepNext/>
      <w:keepLines/>
      <w:spacing w:before="4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334253"/>
    <w:pPr>
      <w:keepNext/>
      <w:keepLines/>
      <w:spacing w:before="4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6C8"/>
    <w:pPr>
      <w:tabs>
        <w:tab w:val="center" w:pos="4703"/>
        <w:tab w:val="right" w:pos="9406"/>
      </w:tabs>
    </w:pPr>
    <w:rPr>
      <w:rFonts w:ascii="Arial" w:hAnsi="Arial"/>
      <w:sz w:val="16"/>
    </w:rPr>
  </w:style>
  <w:style w:type="character" w:customStyle="1" w:styleId="HeaderChar">
    <w:name w:val="Header Char"/>
    <w:basedOn w:val="DefaultParagraphFont"/>
    <w:link w:val="Header"/>
    <w:uiPriority w:val="99"/>
    <w:rsid w:val="00C636C8"/>
    <w:rPr>
      <w:rFonts w:ascii="Arial" w:hAnsi="Arial"/>
      <w:sz w:val="16"/>
      <w:lang w:val="nb-NO"/>
    </w:rPr>
  </w:style>
  <w:style w:type="paragraph" w:styleId="Footer">
    <w:name w:val="footer"/>
    <w:basedOn w:val="Normal"/>
    <w:link w:val="FooterChar"/>
    <w:uiPriority w:val="99"/>
    <w:unhideWhenUsed/>
    <w:rsid w:val="000F4586"/>
    <w:pPr>
      <w:tabs>
        <w:tab w:val="center" w:pos="4703"/>
        <w:tab w:val="right" w:pos="9406"/>
      </w:tabs>
    </w:pPr>
  </w:style>
  <w:style w:type="character" w:customStyle="1" w:styleId="FooterChar">
    <w:name w:val="Footer Char"/>
    <w:basedOn w:val="DefaultParagraphFont"/>
    <w:link w:val="Footer"/>
    <w:uiPriority w:val="99"/>
    <w:rsid w:val="000F4586"/>
  </w:style>
  <w:style w:type="paragraph" w:styleId="BalloonText">
    <w:name w:val="Balloon Text"/>
    <w:basedOn w:val="Normal"/>
    <w:link w:val="BalloonTextChar"/>
    <w:uiPriority w:val="99"/>
    <w:semiHidden/>
    <w:unhideWhenUsed/>
    <w:rsid w:val="000F45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4586"/>
    <w:rPr>
      <w:rFonts w:ascii="Lucida Grande" w:hAnsi="Lucida Grande" w:cs="Lucida Grande"/>
      <w:sz w:val="18"/>
      <w:szCs w:val="18"/>
    </w:rPr>
  </w:style>
  <w:style w:type="character" w:customStyle="1" w:styleId="Heading1Char">
    <w:name w:val="Heading 1 Char"/>
    <w:basedOn w:val="DefaultParagraphFont"/>
    <w:link w:val="Heading1"/>
    <w:uiPriority w:val="9"/>
    <w:rsid w:val="00334253"/>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426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6560"/>
    <w:pPr>
      <w:widowControl w:val="0"/>
      <w:autoSpaceDE w:val="0"/>
      <w:autoSpaceDN w:val="0"/>
      <w:adjustRightInd w:val="0"/>
      <w:textAlignment w:val="center"/>
    </w:pPr>
    <w:rPr>
      <w:rFonts w:ascii="Times-Roman" w:hAnsi="Times-Roman" w:cs="Times-Roman"/>
      <w:color w:val="000000"/>
      <w:lang w:val="en-GB"/>
    </w:rPr>
  </w:style>
  <w:style w:type="character" w:styleId="SubtleEmphasis">
    <w:name w:val="Subtle Emphasis"/>
    <w:basedOn w:val="DefaultParagraphFont"/>
    <w:uiPriority w:val="19"/>
    <w:qFormat/>
    <w:rsid w:val="00334253"/>
    <w:rPr>
      <w:i/>
      <w:iCs/>
      <w:color w:val="404040" w:themeColor="text1" w:themeTint="BF"/>
    </w:rPr>
  </w:style>
  <w:style w:type="character" w:styleId="Strong">
    <w:name w:val="Strong"/>
    <w:basedOn w:val="DefaultParagraphFont"/>
    <w:uiPriority w:val="22"/>
    <w:qFormat/>
    <w:rsid w:val="00334253"/>
    <w:rPr>
      <w:b/>
      <w:bCs/>
    </w:rPr>
  </w:style>
  <w:style w:type="character" w:styleId="IntenseEmphasis">
    <w:name w:val="Intense Emphasis"/>
    <w:aliases w:val="Lorem ipsum"/>
    <w:basedOn w:val="DefaultParagraphFont"/>
    <w:uiPriority w:val="21"/>
    <w:qFormat/>
    <w:rsid w:val="00334253"/>
    <w:rPr>
      <w:b/>
      <w:bCs/>
      <w:i/>
      <w:iCs/>
    </w:rPr>
  </w:style>
  <w:style w:type="paragraph" w:styleId="Title">
    <w:name w:val="Title"/>
    <w:basedOn w:val="Normal"/>
    <w:next w:val="Normal"/>
    <w:link w:val="TitleChar"/>
    <w:uiPriority w:val="10"/>
    <w:qFormat/>
    <w:rsid w:val="00334253"/>
    <w:pPr>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34253"/>
    <w:rPr>
      <w:rFonts w:asciiTheme="majorHAnsi" w:eastAsiaTheme="majorEastAsia" w:hAnsiTheme="majorHAnsi" w:cstheme="majorBidi"/>
      <w:color w:val="4F81BD" w:themeColor="accent1"/>
      <w:spacing w:val="-10"/>
      <w:sz w:val="56"/>
      <w:szCs w:val="56"/>
    </w:rPr>
  </w:style>
  <w:style w:type="paragraph" w:styleId="IntenseQuote">
    <w:name w:val="Intense Quote"/>
    <w:basedOn w:val="Normal"/>
    <w:next w:val="Normal"/>
    <w:link w:val="IntenseQuoteChar"/>
    <w:uiPriority w:val="30"/>
    <w:qFormat/>
    <w:rsid w:val="00334253"/>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34253"/>
    <w:rPr>
      <w:rFonts w:asciiTheme="majorHAnsi" w:eastAsiaTheme="majorEastAsia" w:hAnsiTheme="majorHAnsi" w:cstheme="majorBidi"/>
      <w:color w:val="4F81BD" w:themeColor="accent1"/>
      <w:sz w:val="28"/>
      <w:szCs w:val="28"/>
    </w:rPr>
  </w:style>
  <w:style w:type="character" w:styleId="Hyperlink">
    <w:name w:val="Hyperlink"/>
    <w:basedOn w:val="DefaultParagraphFont"/>
    <w:uiPriority w:val="99"/>
    <w:unhideWhenUsed/>
    <w:rsid w:val="00A869A7"/>
    <w:rPr>
      <w:color w:val="0000FF" w:themeColor="hyperlink"/>
      <w:u w:val="single"/>
    </w:rPr>
  </w:style>
  <w:style w:type="character" w:styleId="PageNumber">
    <w:name w:val="page number"/>
    <w:basedOn w:val="DefaultParagraphFont"/>
    <w:uiPriority w:val="99"/>
    <w:semiHidden/>
    <w:unhideWhenUsed/>
    <w:rsid w:val="00BB2780"/>
  </w:style>
  <w:style w:type="paragraph" w:customStyle="1" w:styleId="Tabell">
    <w:name w:val="Tabell"/>
    <w:basedOn w:val="Normal"/>
    <w:rsid w:val="00832289"/>
    <w:rPr>
      <w:rFonts w:ascii="Myriad Pro" w:eastAsia="Calibri" w:hAnsi="Myriad Pro" w:cs="Times New Roman"/>
      <w:szCs w:val="22"/>
      <w:lang w:eastAsia="en-US"/>
    </w:rPr>
  </w:style>
  <w:style w:type="paragraph" w:styleId="ListParagraph">
    <w:name w:val="List Paragraph"/>
    <w:basedOn w:val="Normal"/>
    <w:uiPriority w:val="34"/>
    <w:qFormat/>
    <w:rsid w:val="00FC55F8"/>
    <w:pPr>
      <w:ind w:left="720"/>
      <w:contextualSpacing/>
    </w:pPr>
  </w:style>
  <w:style w:type="paragraph" w:styleId="NoSpacing">
    <w:name w:val="No Spacing"/>
    <w:uiPriority w:val="1"/>
    <w:qFormat/>
    <w:rsid w:val="00334253"/>
  </w:style>
  <w:style w:type="paragraph" w:styleId="NormalWeb">
    <w:name w:val="Normal (Web)"/>
    <w:basedOn w:val="Normal"/>
    <w:uiPriority w:val="99"/>
    <w:unhideWhenUsed/>
    <w:rsid w:val="00A1083B"/>
    <w:pPr>
      <w:spacing w:before="100" w:beforeAutospacing="1" w:after="100" w:afterAutospacing="1"/>
    </w:pPr>
    <w:rPr>
      <w:rFonts w:eastAsia="Times New Roman" w:cs="Times New Roman"/>
      <w:sz w:val="24"/>
    </w:rPr>
  </w:style>
  <w:style w:type="paragraph" w:styleId="BodyText">
    <w:name w:val="Body Text"/>
    <w:basedOn w:val="Normal"/>
    <w:link w:val="BodyTextChar"/>
    <w:uiPriority w:val="99"/>
    <w:semiHidden/>
    <w:unhideWhenUsed/>
    <w:rsid w:val="00334253"/>
    <w:rPr>
      <w:rFonts w:ascii="Univers (W1)" w:eastAsiaTheme="minorHAnsi" w:hAnsi="Univers (W1)" w:cs="Times New Roman"/>
      <w:b/>
      <w:bCs/>
      <w:sz w:val="24"/>
    </w:rPr>
  </w:style>
  <w:style w:type="character" w:customStyle="1" w:styleId="BodyTextChar">
    <w:name w:val="Body Text Char"/>
    <w:basedOn w:val="DefaultParagraphFont"/>
    <w:link w:val="BodyText"/>
    <w:uiPriority w:val="99"/>
    <w:semiHidden/>
    <w:rsid w:val="00334253"/>
    <w:rPr>
      <w:rFonts w:ascii="Univers (W1)" w:eastAsiaTheme="minorHAnsi" w:hAnsi="Univers (W1)" w:cs="Times New Roman"/>
      <w:b/>
      <w:bCs/>
      <w:lang w:val="nb-NO"/>
    </w:rPr>
  </w:style>
  <w:style w:type="character" w:customStyle="1" w:styleId="Heading2Char">
    <w:name w:val="Heading 2 Char"/>
    <w:basedOn w:val="DefaultParagraphFont"/>
    <w:link w:val="Heading2"/>
    <w:uiPriority w:val="9"/>
    <w:semiHidden/>
    <w:rsid w:val="0033425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334253"/>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33425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34253"/>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334253"/>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334253"/>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334253"/>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334253"/>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334253"/>
    <w:rPr>
      <w:b/>
      <w:bCs/>
      <w:smallCaps/>
      <w:color w:val="595959" w:themeColor="text1" w:themeTint="A6"/>
      <w:spacing w:val="6"/>
    </w:rPr>
  </w:style>
  <w:style w:type="paragraph" w:styleId="Subtitle">
    <w:name w:val="Subtitle"/>
    <w:basedOn w:val="Normal"/>
    <w:next w:val="Normal"/>
    <w:link w:val="SubtitleChar"/>
    <w:uiPriority w:val="11"/>
    <w:qFormat/>
    <w:rsid w:val="00334253"/>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34253"/>
    <w:rPr>
      <w:rFonts w:asciiTheme="majorHAnsi" w:eastAsiaTheme="majorEastAsia" w:hAnsiTheme="majorHAnsi" w:cstheme="majorBidi"/>
      <w:sz w:val="24"/>
      <w:szCs w:val="24"/>
    </w:rPr>
  </w:style>
  <w:style w:type="character" w:styleId="Emphasis">
    <w:name w:val="Emphasis"/>
    <w:basedOn w:val="DefaultParagraphFont"/>
    <w:uiPriority w:val="20"/>
    <w:qFormat/>
    <w:rsid w:val="00334253"/>
    <w:rPr>
      <w:i/>
      <w:iCs/>
    </w:rPr>
  </w:style>
  <w:style w:type="paragraph" w:styleId="Quote">
    <w:name w:val="Quote"/>
    <w:basedOn w:val="Normal"/>
    <w:next w:val="Normal"/>
    <w:link w:val="QuoteChar"/>
    <w:uiPriority w:val="29"/>
    <w:qFormat/>
    <w:rsid w:val="0033425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34253"/>
    <w:rPr>
      <w:i/>
      <w:iCs/>
      <w:color w:val="404040" w:themeColor="text1" w:themeTint="BF"/>
    </w:rPr>
  </w:style>
  <w:style w:type="character" w:styleId="SubtleReference">
    <w:name w:val="Subtle Reference"/>
    <w:basedOn w:val="DefaultParagraphFont"/>
    <w:uiPriority w:val="31"/>
    <w:qFormat/>
    <w:rsid w:val="0033425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34253"/>
    <w:rPr>
      <w:b/>
      <w:bCs/>
      <w:smallCaps/>
      <w:spacing w:val="5"/>
      <w:u w:val="single"/>
    </w:rPr>
  </w:style>
  <w:style w:type="character" w:styleId="BookTitle">
    <w:name w:val="Book Title"/>
    <w:basedOn w:val="DefaultParagraphFont"/>
    <w:uiPriority w:val="33"/>
    <w:qFormat/>
    <w:rsid w:val="00334253"/>
    <w:rPr>
      <w:b/>
      <w:bCs/>
      <w:smallCaps/>
    </w:rPr>
  </w:style>
  <w:style w:type="paragraph" w:styleId="TOCHeading">
    <w:name w:val="TOC Heading"/>
    <w:basedOn w:val="Heading1"/>
    <w:next w:val="Normal"/>
    <w:uiPriority w:val="39"/>
    <w:semiHidden/>
    <w:unhideWhenUsed/>
    <w:qFormat/>
    <w:rsid w:val="0033425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32183">
      <w:bodyDiv w:val="1"/>
      <w:marLeft w:val="0"/>
      <w:marRight w:val="0"/>
      <w:marTop w:val="0"/>
      <w:marBottom w:val="0"/>
      <w:divBdr>
        <w:top w:val="none" w:sz="0" w:space="0" w:color="auto"/>
        <w:left w:val="none" w:sz="0" w:space="0" w:color="auto"/>
        <w:bottom w:val="none" w:sz="0" w:space="0" w:color="auto"/>
        <w:right w:val="none" w:sz="0" w:space="0" w:color="auto"/>
      </w:divBdr>
    </w:div>
    <w:div w:id="658269528">
      <w:bodyDiv w:val="1"/>
      <w:marLeft w:val="0"/>
      <w:marRight w:val="0"/>
      <w:marTop w:val="0"/>
      <w:marBottom w:val="0"/>
      <w:divBdr>
        <w:top w:val="none" w:sz="0" w:space="0" w:color="auto"/>
        <w:left w:val="none" w:sz="0" w:space="0" w:color="auto"/>
        <w:bottom w:val="none" w:sz="0" w:space="0" w:color="auto"/>
        <w:right w:val="none" w:sz="0" w:space="0" w:color="auto"/>
      </w:divBdr>
    </w:div>
    <w:div w:id="782698271">
      <w:bodyDiv w:val="1"/>
      <w:marLeft w:val="0"/>
      <w:marRight w:val="0"/>
      <w:marTop w:val="0"/>
      <w:marBottom w:val="0"/>
      <w:divBdr>
        <w:top w:val="none" w:sz="0" w:space="0" w:color="auto"/>
        <w:left w:val="none" w:sz="0" w:space="0" w:color="auto"/>
        <w:bottom w:val="none" w:sz="0" w:space="0" w:color="auto"/>
        <w:right w:val="none" w:sz="0" w:space="0" w:color="auto"/>
      </w:divBdr>
    </w:div>
    <w:div w:id="1032729975">
      <w:bodyDiv w:val="1"/>
      <w:marLeft w:val="0"/>
      <w:marRight w:val="0"/>
      <w:marTop w:val="0"/>
      <w:marBottom w:val="0"/>
      <w:divBdr>
        <w:top w:val="none" w:sz="0" w:space="0" w:color="auto"/>
        <w:left w:val="none" w:sz="0" w:space="0" w:color="auto"/>
        <w:bottom w:val="none" w:sz="0" w:space="0" w:color="auto"/>
        <w:right w:val="none" w:sz="0" w:space="0" w:color="auto"/>
      </w:divBdr>
    </w:div>
    <w:div w:id="1158232696">
      <w:bodyDiv w:val="1"/>
      <w:marLeft w:val="0"/>
      <w:marRight w:val="0"/>
      <w:marTop w:val="0"/>
      <w:marBottom w:val="0"/>
      <w:divBdr>
        <w:top w:val="none" w:sz="0" w:space="0" w:color="auto"/>
        <w:left w:val="none" w:sz="0" w:space="0" w:color="auto"/>
        <w:bottom w:val="none" w:sz="0" w:space="0" w:color="auto"/>
        <w:right w:val="none" w:sz="0" w:space="0" w:color="auto"/>
      </w:divBdr>
    </w:div>
    <w:div w:id="1248149614">
      <w:bodyDiv w:val="1"/>
      <w:marLeft w:val="0"/>
      <w:marRight w:val="0"/>
      <w:marTop w:val="0"/>
      <w:marBottom w:val="0"/>
      <w:divBdr>
        <w:top w:val="none" w:sz="0" w:space="0" w:color="auto"/>
        <w:left w:val="none" w:sz="0" w:space="0" w:color="auto"/>
        <w:bottom w:val="none" w:sz="0" w:space="0" w:color="auto"/>
        <w:right w:val="none" w:sz="0" w:space="0" w:color="auto"/>
      </w:divBdr>
    </w:div>
    <w:div w:id="1414401007">
      <w:bodyDiv w:val="1"/>
      <w:marLeft w:val="0"/>
      <w:marRight w:val="0"/>
      <w:marTop w:val="0"/>
      <w:marBottom w:val="0"/>
      <w:divBdr>
        <w:top w:val="none" w:sz="0" w:space="0" w:color="auto"/>
        <w:left w:val="none" w:sz="0" w:space="0" w:color="auto"/>
        <w:bottom w:val="none" w:sz="0" w:space="0" w:color="auto"/>
        <w:right w:val="none" w:sz="0" w:space="0" w:color="auto"/>
      </w:divBdr>
    </w:div>
    <w:div w:id="1463965911">
      <w:bodyDiv w:val="1"/>
      <w:marLeft w:val="0"/>
      <w:marRight w:val="0"/>
      <w:marTop w:val="0"/>
      <w:marBottom w:val="0"/>
      <w:divBdr>
        <w:top w:val="none" w:sz="0" w:space="0" w:color="auto"/>
        <w:left w:val="none" w:sz="0" w:space="0" w:color="auto"/>
        <w:bottom w:val="none" w:sz="0" w:space="0" w:color="auto"/>
        <w:right w:val="none" w:sz="0" w:space="0" w:color="auto"/>
      </w:divBdr>
    </w:div>
    <w:div w:id="1799571553">
      <w:bodyDiv w:val="1"/>
      <w:marLeft w:val="0"/>
      <w:marRight w:val="0"/>
      <w:marTop w:val="0"/>
      <w:marBottom w:val="0"/>
      <w:divBdr>
        <w:top w:val="none" w:sz="0" w:space="0" w:color="auto"/>
        <w:left w:val="none" w:sz="0" w:space="0" w:color="auto"/>
        <w:bottom w:val="none" w:sz="0" w:space="0" w:color="auto"/>
        <w:right w:val="none" w:sz="0" w:space="0" w:color="auto"/>
      </w:divBdr>
    </w:div>
    <w:div w:id="1955938552">
      <w:bodyDiv w:val="1"/>
      <w:marLeft w:val="0"/>
      <w:marRight w:val="0"/>
      <w:marTop w:val="0"/>
      <w:marBottom w:val="0"/>
      <w:divBdr>
        <w:top w:val="none" w:sz="0" w:space="0" w:color="auto"/>
        <w:left w:val="none" w:sz="0" w:space="0" w:color="auto"/>
        <w:bottom w:val="none" w:sz="0" w:space="0" w:color="auto"/>
        <w:right w:val="none" w:sz="0" w:space="0" w:color="auto"/>
      </w:divBdr>
    </w:div>
    <w:div w:id="2050909522">
      <w:bodyDiv w:val="1"/>
      <w:marLeft w:val="0"/>
      <w:marRight w:val="0"/>
      <w:marTop w:val="0"/>
      <w:marBottom w:val="0"/>
      <w:divBdr>
        <w:top w:val="none" w:sz="0" w:space="0" w:color="auto"/>
        <w:left w:val="none" w:sz="0" w:space="0" w:color="auto"/>
        <w:bottom w:val="none" w:sz="0" w:space="0" w:color="auto"/>
        <w:right w:val="none" w:sz="0" w:space="0" w:color="auto"/>
      </w:divBdr>
    </w:div>
    <w:div w:id="21459252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hi.no/sv/smittsomme-sykdommer/tuberkulose/land-med-hoy-forekomst-av-tuberkul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iseregistrering.n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lsenorge.no/bo-i-utlandet" TargetMode="External"/><Relationship Id="rId5" Type="http://schemas.openxmlformats.org/officeDocument/2006/relationships/numbering" Target="numbering.xml"/><Relationship Id="rId15" Type="http://schemas.openxmlformats.org/officeDocument/2006/relationships/hyperlink" Target="https://helsenorge.no/turist-i-utlandet/europeisk-helsetrygdkor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hi.no/dokumenter/9bc2e5e45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b025\AppData\Local\Temp\Temp1_brev_bokmal.zip\bokmal\Saksfremlegg_Bokma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F74B9924A90429AFF83904CD5AC51" ma:contentTypeVersion="10" ma:contentTypeDescription="Create a new document." ma:contentTypeScope="" ma:versionID="c219061678790ba91acd956595d5746d">
  <xsd:schema xmlns:xsd="http://www.w3.org/2001/XMLSchema" xmlns:xs="http://www.w3.org/2001/XMLSchema" xmlns:p="http://schemas.microsoft.com/office/2006/metadata/properties" xmlns:ns2="6c86f083-272a-4d16-a1ee-41e11cc1f196" xmlns:ns3="398a922c-8803-48c8-8c4d-45441d0c0e87" targetNamespace="http://schemas.microsoft.com/office/2006/metadata/properties" ma:root="true" ma:fieldsID="0367899129e833eb231d53942e145767" ns2:_="" ns3:_="">
    <xsd:import namespace="6c86f083-272a-4d16-a1ee-41e11cc1f196"/>
    <xsd:import namespace="398a922c-8803-48c8-8c4d-45441d0c0e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6f083-272a-4d16-a1ee-41e11cc1f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8a922c-8803-48c8-8c4d-45441d0c0e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1E7B7-446E-4E03-8D8F-F5CA103EB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6f083-272a-4d16-a1ee-41e11cc1f196"/>
    <ds:schemaRef ds:uri="398a922c-8803-48c8-8c4d-45441d0c0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2EA2B6-B7A9-40C3-8939-BE60B3F82E65}">
  <ds:schemaRefs>
    <ds:schemaRef ds:uri="http://purl.org/dc/terms/"/>
    <ds:schemaRef ds:uri="6c86f083-272a-4d16-a1ee-41e11cc1f19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398a922c-8803-48c8-8c4d-45441d0c0e87"/>
    <ds:schemaRef ds:uri="http://www.w3.org/XML/1998/namespace"/>
    <ds:schemaRef ds:uri="http://purl.org/dc/dcmitype/"/>
  </ds:schemaRefs>
</ds:datastoreItem>
</file>

<file path=customXml/itemProps3.xml><?xml version="1.0" encoding="utf-8"?>
<ds:datastoreItem xmlns:ds="http://schemas.openxmlformats.org/officeDocument/2006/customXml" ds:itemID="{EB542CBB-4346-4949-ABFD-BBB500B11232}">
  <ds:schemaRefs>
    <ds:schemaRef ds:uri="http://schemas.microsoft.com/sharepoint/v3/contenttype/forms"/>
  </ds:schemaRefs>
</ds:datastoreItem>
</file>

<file path=customXml/itemProps4.xml><?xml version="1.0" encoding="utf-8"?>
<ds:datastoreItem xmlns:ds="http://schemas.openxmlformats.org/officeDocument/2006/customXml" ds:itemID="{F6823B16-E4DB-4B84-AB68-08036B3D5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Saksfremlegg_Bokmal.dotx</Template>
  <TotalTime>4</TotalTime>
  <Pages>2</Pages>
  <Words>1076</Words>
  <Characters>5708</Characters>
  <Application>Microsoft Office Word</Application>
  <DocSecurity>8</DocSecurity>
  <Lines>47</Lines>
  <Paragraphs>13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UiT – Norges arktiske universitet</Company>
  <LinksUpToDate>false</LinksUpToDate>
  <CharactersWithSpaces>6771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Mustta Malharunmi</dc:creator>
  <cp:lastModifiedBy>Mustta Malharunmi</cp:lastModifiedBy>
  <cp:revision>4</cp:revision>
  <cp:lastPrinted>2013-06-26T15:45:00Z</cp:lastPrinted>
  <dcterms:created xsi:type="dcterms:W3CDTF">2020-09-21T10:52:00Z</dcterms:created>
  <dcterms:modified xsi:type="dcterms:W3CDTF">2020-09-21T10:56:00Z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\\homer.uit.no\lhs000\ephorte\313334_DOCX.XML</vt:lpwstr>
  </property>
  <property fmtid="{D5CDD505-2E9C-101B-9397-08002B2CF9AE}" pid="3" name="CheckInType">
    <vt:lpwstr>FromApplication</vt:lpwstr>
  </property>
  <property fmtid="{D5CDD505-2E9C-101B-9397-08002B2CF9AE}" pid="4" name="CheckInDocForm">
    <vt:lpwstr>http://ephorte.uit.no/ePhorteWeb/shared/aspx/Default/CheckInDocForm.aspx</vt:lpwstr>
  </property>
  <property fmtid="{D5CDD505-2E9C-101B-9397-08002B2CF9AE}" pid="5" name="DokType">
    <vt:lpwstr>X</vt:lpwstr>
  </property>
  <property fmtid="{D5CDD505-2E9C-101B-9397-08002B2CF9AE}" pid="6" name="DokID">
    <vt:i4>315629</vt:i4>
  </property>
  <property fmtid="{D5CDD505-2E9C-101B-9397-08002B2CF9AE}" pid="7" name="Versjon">
    <vt:i4>1</vt:i4>
  </property>
  <property fmtid="{D5CDD505-2E9C-101B-9397-08002B2CF9AE}" pid="8" name="Variant">
    <vt:lpwstr>P</vt:lpwstr>
  </property>
  <property fmtid="{D5CDD505-2E9C-101B-9397-08002B2CF9AE}" pid="9" name="OpenMode">
    <vt:lpwstr>NewDoc</vt:lpwstr>
  </property>
  <property fmtid="{D5CDD505-2E9C-101B-9397-08002B2CF9AE}" pid="10" name="CurrentUrl">
    <vt:lpwstr/>
  </property>
  <property fmtid="{D5CDD505-2E9C-101B-9397-08002B2CF9AE}" pid="11" name="WindowName">
    <vt:lpwstr>rtop</vt:lpwstr>
  </property>
  <property fmtid="{D5CDD505-2E9C-101B-9397-08002B2CF9AE}" pid="12" name="FileName">
    <vt:lpwstr>%5c%5chomer.uit.no%5clhs000%5cephorte%5c313334.DOCX</vt:lpwstr>
  </property>
  <property fmtid="{D5CDD505-2E9C-101B-9397-08002B2CF9AE}" pid="13" name="LinkId">
    <vt:i4>196831</vt:i4>
  </property>
  <property fmtid="{D5CDD505-2E9C-101B-9397-08002B2CF9AE}" pid="14" name="IsMyDocuments">
    <vt:bool>true</vt:bool>
  </property>
  <property fmtid="{D5CDD505-2E9C-101B-9397-08002B2CF9AE}" pid="15" name="ContentTypeId">
    <vt:lpwstr>0x01010090CF74B9924A90429AFF83904CD5AC51</vt:lpwstr>
  </property>
  <property fmtid="{D5CDD505-2E9C-101B-9397-08002B2CF9AE}" pid="16" name="MSIP_Label_950b96d7-1f7d-4a0a-b8d6-ae343a69b897_Extended_MSFT_Method">
    <vt:lpwstr>Manual</vt:lpwstr>
  </property>
  <property fmtid="{D5CDD505-2E9C-101B-9397-08002B2CF9AE}" pid="17" name="MSIP_Label_950b96d7-1f7d-4a0a-b8d6-ae343a69b897_Application">
    <vt:lpwstr>Microsoft Azure Information Protection</vt:lpwstr>
  </property>
  <property fmtid="{D5CDD505-2E9C-101B-9397-08002B2CF9AE}" pid="18" name="MSIP_Label_950b96d7-1f7d-4a0a-b8d6-ae343a69b897_Name">
    <vt:lpwstr>Internal</vt:lpwstr>
  </property>
  <property fmtid="{D5CDD505-2E9C-101B-9397-08002B2CF9AE}" pid="19" name="MSIP_Label_950b96d7-1f7d-4a0a-b8d6-ae343a69b897_SetDate">
    <vt:lpwstr>2018-04-30T12:37:48.0970663Z</vt:lpwstr>
  </property>
  <property fmtid="{D5CDD505-2E9C-101B-9397-08002B2CF9AE}" pid="20" name="MSIP_Label_950b96d7-1f7d-4a0a-b8d6-ae343a69b897_Owner">
    <vt:lpwstr>nma010@uit.no</vt:lpwstr>
  </property>
  <property fmtid="{D5CDD505-2E9C-101B-9397-08002B2CF9AE}" pid="21" name="MSIP_Label_950b96d7-1f7d-4a0a-b8d6-ae343a69b897_SiteId">
    <vt:lpwstr>4e7f212d-74db-4563-a57b-8ae44ed05526</vt:lpwstr>
  </property>
  <property fmtid="{D5CDD505-2E9C-101B-9397-08002B2CF9AE}" pid="22" name="MSIP_Label_950b96d7-1f7d-4a0a-b8d6-ae343a69b897_Enabled">
    <vt:lpwstr>False</vt:lpwstr>
  </property>
</Properties>
</file>