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B37A2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noProof/>
          <w:lang w:val="nb-NO" w:eastAsia="nb-NO"/>
        </w:rPr>
        <w:drawing>
          <wp:anchor distT="0" distB="0" distL="114300" distR="114300" simplePos="0" relativeHeight="251659264" behindDoc="1" locked="0" layoutInCell="1" allowOverlap="1" wp14:anchorId="4607FF89" wp14:editId="3BE2F2ED">
            <wp:simplePos x="0" y="0"/>
            <wp:positionH relativeFrom="column">
              <wp:posOffset>-520700</wp:posOffset>
            </wp:positionH>
            <wp:positionV relativeFrom="paragraph">
              <wp:posOffset>-639445</wp:posOffset>
            </wp:positionV>
            <wp:extent cx="3617121" cy="414655"/>
            <wp:effectExtent l="0" t="0" r="2540" b="4445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iT_Logo_Bok_Sort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121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1B3">
        <w:rPr>
          <w:rFonts w:ascii="Calibri" w:eastAsia="Calibri" w:hAnsi="Calibri" w:cs="Calibri"/>
          <w:b/>
          <w:bCs/>
          <w:sz w:val="28"/>
          <w:szCs w:val="28"/>
          <w:lang w:val="en-GB"/>
        </w:rPr>
        <w:t xml:space="preserve">Part 1. </w:t>
      </w:r>
      <w:bookmarkStart w:id="0" w:name="_GoBack"/>
      <w:r w:rsidRPr="005251B3">
        <w:rPr>
          <w:rFonts w:ascii="Calibri" w:eastAsia="Calibri" w:hAnsi="Calibri" w:cs="Calibri"/>
          <w:b/>
          <w:bCs/>
          <w:sz w:val="28"/>
          <w:szCs w:val="28"/>
          <w:lang w:val="en-GB"/>
        </w:rPr>
        <w:t>APPLICATION FOR INDIVIDUAL ADAPTATION DURING AN EXAMINATION</w:t>
      </w:r>
      <w:bookmarkEnd w:id="0"/>
    </w:p>
    <w:p w14:paraId="7D523DC8" w14:textId="77777777" w:rsidR="00C76F32" w:rsidRPr="005251B3" w:rsidRDefault="00C76F32" w:rsidP="00267674">
      <w:pPr>
        <w:spacing w:line="240" w:lineRule="auto"/>
        <w:rPr>
          <w:rFonts w:cstheme="minorHAnsi"/>
          <w:lang w:val="en-GB"/>
        </w:rPr>
      </w:pPr>
      <w:r w:rsidRPr="005251B3">
        <w:rPr>
          <w:rFonts w:eastAsia="Calibri" w:cstheme="minorHAnsi"/>
          <w:lang w:val="en-GB"/>
        </w:rPr>
        <w:t xml:space="preserve">The application deadline is </w:t>
      </w:r>
      <w:r w:rsidRPr="005251B3">
        <w:rPr>
          <w:rFonts w:eastAsia="Calibri" w:cstheme="minorHAnsi"/>
          <w:b/>
          <w:bCs/>
          <w:lang w:val="en-GB"/>
        </w:rPr>
        <w:t>15 February</w:t>
      </w:r>
      <w:r w:rsidRPr="005251B3">
        <w:rPr>
          <w:rFonts w:eastAsia="Calibri" w:cstheme="minorHAnsi"/>
          <w:lang w:val="en-GB"/>
        </w:rPr>
        <w:t xml:space="preserve"> in the spring semester and </w:t>
      </w:r>
      <w:r w:rsidRPr="005251B3">
        <w:rPr>
          <w:rFonts w:eastAsia="Calibri" w:cstheme="minorHAnsi"/>
          <w:b/>
          <w:bCs/>
          <w:lang w:val="en-GB"/>
        </w:rPr>
        <w:t>15 September</w:t>
      </w:r>
      <w:r w:rsidRPr="005251B3">
        <w:rPr>
          <w:rFonts w:eastAsia="Calibri" w:cstheme="minorHAnsi"/>
          <w:lang w:val="en-GB"/>
        </w:rPr>
        <w:t xml:space="preserve"> in the autumn semester. </w:t>
      </w:r>
    </w:p>
    <w:p w14:paraId="57190C21" w14:textId="28281801" w:rsidR="00C76F32" w:rsidRPr="005251B3" w:rsidRDefault="00C76F32" w:rsidP="00267674">
      <w:pPr>
        <w:spacing w:line="240" w:lineRule="auto"/>
        <w:rPr>
          <w:rFonts w:cstheme="minorHAnsi"/>
          <w:lang w:val="en-GB"/>
        </w:rPr>
      </w:pPr>
      <w:r w:rsidRPr="005251B3">
        <w:rPr>
          <w:rFonts w:eastAsia="Open Sans" w:cstheme="minorHAnsi"/>
          <w:lang w:val="en-GB"/>
        </w:rPr>
        <w:t xml:space="preserve">For </w:t>
      </w:r>
      <w:r w:rsidRPr="005251B3">
        <w:rPr>
          <w:rFonts w:eastAsia="Times New Roman" w:cstheme="minorHAnsi"/>
          <w:color w:val="000000"/>
          <w:lang w:val="en-GB" w:eastAsia="nb-NO"/>
        </w:rPr>
        <w:t xml:space="preserve">re-scheduled, re-sit </w:t>
      </w:r>
      <w:r w:rsidR="002A073D" w:rsidRPr="005251B3">
        <w:rPr>
          <w:rFonts w:eastAsia="Times New Roman" w:cstheme="minorHAnsi"/>
          <w:color w:val="000000"/>
          <w:lang w:val="en-GB" w:eastAsia="nb-NO"/>
        </w:rPr>
        <w:t xml:space="preserve">and early </w:t>
      </w:r>
      <w:r w:rsidRPr="005251B3">
        <w:rPr>
          <w:rFonts w:eastAsia="Times New Roman" w:cstheme="minorHAnsi"/>
          <w:color w:val="000000"/>
          <w:lang w:val="en-GB" w:eastAsia="nb-NO"/>
        </w:rPr>
        <w:t>examinations</w:t>
      </w:r>
      <w:r w:rsidRPr="005251B3">
        <w:rPr>
          <w:rFonts w:eastAsia="Open Sans" w:cstheme="minorHAnsi"/>
          <w:lang w:val="en-GB"/>
        </w:rPr>
        <w:t>, the respective application deadlines are</w:t>
      </w:r>
      <w:r w:rsidRPr="005251B3">
        <w:rPr>
          <w:rFonts w:eastAsia="Open Sans" w:cstheme="minorHAnsi"/>
          <w:b/>
          <w:bCs/>
          <w:lang w:val="en-GB"/>
        </w:rPr>
        <w:t xml:space="preserve"> 15 January</w:t>
      </w:r>
      <w:r w:rsidRPr="005251B3">
        <w:rPr>
          <w:rFonts w:eastAsia="Open Sans" w:cstheme="minorHAnsi"/>
          <w:lang w:val="en-GB"/>
        </w:rPr>
        <w:t xml:space="preserve"> and </w:t>
      </w:r>
      <w:r w:rsidRPr="005251B3">
        <w:rPr>
          <w:rFonts w:eastAsia="Open Sans" w:cstheme="minorHAnsi"/>
          <w:b/>
          <w:bCs/>
          <w:lang w:val="en-GB"/>
        </w:rPr>
        <w:t>15 August</w:t>
      </w:r>
      <w:r w:rsidRPr="005251B3">
        <w:rPr>
          <w:rFonts w:eastAsia="Open Sans" w:cstheme="minorHAnsi"/>
          <w:lang w:val="en-GB"/>
        </w:rPr>
        <w:t>.</w:t>
      </w:r>
      <w:r w:rsidRPr="005251B3">
        <w:rPr>
          <w:rFonts w:eastAsia="Open Sans" w:cstheme="minorHAnsi"/>
          <w:b/>
          <w:bCs/>
          <w:lang w:val="en-GB"/>
        </w:rPr>
        <w:t xml:space="preserve"> </w:t>
      </w:r>
    </w:p>
    <w:p w14:paraId="76F32C2C" w14:textId="3CAEF630" w:rsidR="00C76F32" w:rsidRPr="005251B3" w:rsidRDefault="00C76F32" w:rsidP="00267674">
      <w:pPr>
        <w:spacing w:line="240" w:lineRule="auto"/>
        <w:rPr>
          <w:rFonts w:ascii="Calibri" w:eastAsia="Calibri" w:hAnsi="Calibri" w:cs="Calibri"/>
          <w:color w:val="0563C1"/>
          <w:u w:val="single"/>
          <w:lang w:val="en-GB"/>
        </w:rPr>
      </w:pPr>
      <w:r w:rsidRPr="005251B3">
        <w:rPr>
          <w:rFonts w:eastAsia="Calibri" w:cstheme="minorHAnsi"/>
          <w:lang w:val="en-GB"/>
        </w:rPr>
        <w:t>Submit your application via</w:t>
      </w:r>
      <w:hyperlink r:id="rId7">
        <w:r w:rsidRPr="005251B3">
          <w:rPr>
            <w:rStyle w:val="Hyperkobling"/>
            <w:rFonts w:eastAsia="Calibri" w:cstheme="minorHAnsi"/>
            <w:color w:val="0563C1"/>
            <w:lang w:val="en-GB"/>
          </w:rPr>
          <w:t xml:space="preserve"> </w:t>
        </w:r>
        <w:proofErr w:type="spellStart"/>
        <w:r w:rsidRPr="005251B3">
          <w:rPr>
            <w:rStyle w:val="Hyperkobling"/>
            <w:rFonts w:eastAsia="Calibri" w:cstheme="minorHAnsi"/>
            <w:color w:val="0563C1"/>
            <w:lang w:val="en-GB"/>
          </w:rPr>
          <w:t>eDialog</w:t>
        </w:r>
        <w:proofErr w:type="spellEnd"/>
      </w:hyperlink>
      <w:r w:rsidRPr="005251B3">
        <w:rPr>
          <w:rFonts w:ascii="Calibri" w:eastAsia="Calibri" w:hAnsi="Calibri" w:cs="Calibri"/>
          <w:color w:val="0563C1"/>
          <w:u w:val="single"/>
          <w:lang w:val="en-GB"/>
        </w:rPr>
        <w:t xml:space="preserve"> </w:t>
      </w: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C76F32" w:rsidRPr="005251B3" w14:paraId="2310CE81" w14:textId="77777777" w:rsidTr="00AF305F">
        <w:tc>
          <w:tcPr>
            <w:tcW w:w="4531" w:type="dxa"/>
          </w:tcPr>
          <w:p w14:paraId="69F27A2F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>Name:</w:t>
            </w:r>
          </w:p>
        </w:tc>
        <w:tc>
          <w:tcPr>
            <w:tcW w:w="4536" w:type="dxa"/>
          </w:tcPr>
          <w:p w14:paraId="164653FD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>National identity number:</w:t>
            </w:r>
          </w:p>
        </w:tc>
      </w:tr>
      <w:tr w:rsidR="00C76F32" w:rsidRPr="005251B3" w14:paraId="5DC5B4E8" w14:textId="77777777" w:rsidTr="00AF305F">
        <w:tc>
          <w:tcPr>
            <w:tcW w:w="4531" w:type="dxa"/>
          </w:tcPr>
          <w:p w14:paraId="56CEEA2D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 </w:t>
            </w:r>
          </w:p>
        </w:tc>
        <w:tc>
          <w:tcPr>
            <w:tcW w:w="4536" w:type="dxa"/>
          </w:tcPr>
          <w:p w14:paraId="5AFAACD8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  <w:tr w:rsidR="00C76F32" w:rsidRPr="005251B3" w14:paraId="0B66FAC5" w14:textId="77777777" w:rsidTr="00AF305F">
        <w:tc>
          <w:tcPr>
            <w:tcW w:w="4531" w:type="dxa"/>
          </w:tcPr>
          <w:p w14:paraId="04BA0B57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Phone number: </w:t>
            </w:r>
          </w:p>
        </w:tc>
        <w:tc>
          <w:tcPr>
            <w:tcW w:w="4536" w:type="dxa"/>
          </w:tcPr>
          <w:p w14:paraId="7051C106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E-mail address: </w:t>
            </w:r>
          </w:p>
        </w:tc>
      </w:tr>
    </w:tbl>
    <w:p w14:paraId="08AF0726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 </w:t>
      </w:r>
    </w:p>
    <w:tbl>
      <w:tblPr>
        <w:tblStyle w:val="Tabellrutenett"/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76F32" w:rsidRPr="005251B3" w14:paraId="34C9C046" w14:textId="77777777" w:rsidTr="00AF305F">
        <w:tc>
          <w:tcPr>
            <w:tcW w:w="9360" w:type="dxa"/>
          </w:tcPr>
          <w:p w14:paraId="3DB1FD65" w14:textId="5A3296F2" w:rsidR="00C76F32" w:rsidRPr="005251B3" w:rsidRDefault="00C76F32" w:rsidP="00267674">
            <w:pPr>
              <w:rPr>
                <w:rFonts w:ascii="Times New Roman" w:hAnsi="Times New Roman" w:cs="Times New Roman"/>
                <w:lang w:val="en-GB"/>
              </w:rPr>
            </w:pPr>
            <w:r w:rsidRPr="005251B3">
              <w:rPr>
                <w:rFonts w:ascii="Times New Roman" w:hAnsi="Times New Roman" w:cs="Times New Roman"/>
                <w:lang w:val="en-GB"/>
              </w:rPr>
              <w:t xml:space="preserve">What adaptation are you applying for? </w:t>
            </w:r>
          </w:p>
          <w:p w14:paraId="7052D532" w14:textId="646DA2B0" w:rsidR="00C76F32" w:rsidRPr="005251B3" w:rsidRDefault="00C76F32" w:rsidP="00267674">
            <w:pPr>
              <w:rPr>
                <w:rFonts w:ascii="Times New Roman" w:hAnsi="Times New Roman" w:cs="Times New Roman"/>
                <w:lang w:val="en-GB"/>
              </w:rPr>
            </w:pPr>
            <w:r w:rsidRPr="005251B3">
              <w:rPr>
                <w:rFonts w:ascii="Times New Roman" w:hAnsi="Times New Roman" w:cs="Times New Roman"/>
                <w:lang w:val="en-GB"/>
              </w:rPr>
              <w:t xml:space="preserve">Please provide </w:t>
            </w:r>
            <w:r w:rsidR="00270DCB">
              <w:rPr>
                <w:rFonts w:ascii="Times New Roman" w:hAnsi="Times New Roman" w:cs="Times New Roman"/>
                <w:lang w:val="en-GB"/>
              </w:rPr>
              <w:t>supplementary</w:t>
            </w:r>
            <w:r w:rsidRPr="005251B3">
              <w:rPr>
                <w:rFonts w:ascii="Times New Roman" w:hAnsi="Times New Roman" w:cs="Times New Roman"/>
                <w:lang w:val="en-GB"/>
              </w:rPr>
              <w:t xml:space="preserve"> information about why you are applying</w:t>
            </w:r>
            <w:r w:rsidRPr="005251B3"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</w:p>
        </w:tc>
      </w:tr>
      <w:tr w:rsidR="00C76F32" w:rsidRPr="005251B3" w14:paraId="0F033B17" w14:textId="77777777" w:rsidTr="00AF305F">
        <w:tc>
          <w:tcPr>
            <w:tcW w:w="9360" w:type="dxa"/>
          </w:tcPr>
          <w:p w14:paraId="3AE2007E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0B39AB0F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3E64044A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1E055A4F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4E6650DB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4638B853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09042F08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008D0872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3D89BC48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6808D8D7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3673AEBC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</w:tbl>
    <w:p w14:paraId="09FE9E33" w14:textId="29AE8F84" w:rsidR="00C76F32" w:rsidRPr="005251B3" w:rsidRDefault="005251B3" w:rsidP="00267674">
      <w:pPr>
        <w:pStyle w:val="NormalWeb"/>
        <w:shd w:val="clear" w:color="auto" w:fill="FFFFFF"/>
        <w:spacing w:before="0" w:beforeAutospacing="0" w:after="160" w:afterAutospacing="0"/>
        <w:rPr>
          <w:rFonts w:asciiTheme="majorBidi" w:hAnsiTheme="majorBidi" w:cstheme="majorBidi"/>
          <w:color w:val="212529"/>
          <w:sz w:val="22"/>
          <w:szCs w:val="22"/>
          <w:lang w:val="en-GB"/>
        </w:rPr>
      </w:pPr>
      <w:r>
        <w:rPr>
          <w:rFonts w:asciiTheme="majorBidi" w:hAnsiTheme="majorBidi" w:cstheme="majorBidi"/>
          <w:color w:val="212529"/>
          <w:sz w:val="22"/>
          <w:szCs w:val="22"/>
          <w:lang w:val="en-GB"/>
        </w:rPr>
        <w:t xml:space="preserve">If the </w:t>
      </w:r>
      <w:r w:rsidR="00C76F32" w:rsidRPr="005251B3">
        <w:rPr>
          <w:rFonts w:asciiTheme="majorBidi" w:hAnsiTheme="majorBidi" w:cstheme="majorBidi"/>
          <w:color w:val="212529"/>
          <w:sz w:val="22"/>
          <w:szCs w:val="22"/>
          <w:lang w:val="en-GB"/>
        </w:rPr>
        <w:t>application do</w:t>
      </w:r>
      <w:r>
        <w:rPr>
          <w:rFonts w:asciiTheme="majorBidi" w:hAnsiTheme="majorBidi" w:cstheme="majorBidi"/>
          <w:color w:val="212529"/>
          <w:sz w:val="22"/>
          <w:szCs w:val="22"/>
          <w:lang w:val="en-GB"/>
        </w:rPr>
        <w:t>es</w:t>
      </w:r>
      <w:r w:rsidR="00C76F32" w:rsidRPr="005251B3">
        <w:rPr>
          <w:rFonts w:asciiTheme="majorBidi" w:hAnsiTheme="majorBidi" w:cstheme="majorBidi"/>
          <w:color w:val="212529"/>
          <w:sz w:val="22"/>
          <w:szCs w:val="22"/>
          <w:lang w:val="en-GB"/>
        </w:rPr>
        <w:t xml:space="preserve"> not specify the form of examination, </w:t>
      </w:r>
      <w:r>
        <w:rPr>
          <w:rFonts w:asciiTheme="majorBidi" w:hAnsiTheme="majorBidi" w:cstheme="majorBidi"/>
          <w:color w:val="212529"/>
          <w:sz w:val="22"/>
          <w:szCs w:val="22"/>
          <w:lang w:val="en-GB"/>
        </w:rPr>
        <w:t>it</w:t>
      </w:r>
      <w:r w:rsidR="00C76F32" w:rsidRPr="005251B3">
        <w:rPr>
          <w:rFonts w:asciiTheme="majorBidi" w:hAnsiTheme="majorBidi" w:cstheme="majorBidi"/>
          <w:color w:val="212529"/>
          <w:sz w:val="22"/>
          <w:szCs w:val="22"/>
          <w:lang w:val="en-GB"/>
        </w:rPr>
        <w:t xml:space="preserve"> will be processed as adaptation for a written examination.</w:t>
      </w:r>
    </w:p>
    <w:p w14:paraId="0807D0E4" w14:textId="77777777" w:rsidR="00C76F32" w:rsidRPr="005251B3" w:rsidRDefault="00C76F32" w:rsidP="00267674">
      <w:pPr>
        <w:spacing w:line="240" w:lineRule="auto"/>
        <w:rPr>
          <w:rFonts w:ascii="Segoe UI" w:hAnsi="Segoe UI" w:cs="Segoe UI"/>
          <w:color w:val="212529"/>
          <w:shd w:val="clear" w:color="auto" w:fill="FFFFFF"/>
          <w:lang w:val="en-GB"/>
        </w:rPr>
      </w:pPr>
    </w:p>
    <w:p w14:paraId="2EE55D72" w14:textId="6B4D93C2" w:rsidR="00C76F32" w:rsidRPr="005251B3" w:rsidRDefault="00C76F32" w:rsidP="00267674">
      <w:pPr>
        <w:spacing w:line="240" w:lineRule="auto"/>
        <w:rPr>
          <w:rFonts w:ascii="Calibri" w:eastAsia="Calibri" w:hAnsi="Calibri" w:cs="Calibri"/>
          <w:u w:val="single"/>
          <w:lang w:val="en-GB"/>
        </w:rPr>
      </w:pPr>
      <w:r w:rsidRPr="005251B3">
        <w:rPr>
          <w:rFonts w:ascii="Calibri" w:eastAsia="Calibri" w:hAnsi="Calibri" w:cs="Calibri"/>
          <w:u w:val="single"/>
          <w:lang w:val="en-GB"/>
        </w:rPr>
        <w:t>Th</w:t>
      </w:r>
      <w:r w:rsidR="005251B3">
        <w:rPr>
          <w:rFonts w:ascii="Calibri" w:eastAsia="Calibri" w:hAnsi="Calibri" w:cs="Calibri"/>
          <w:u w:val="single"/>
          <w:lang w:val="en-GB"/>
        </w:rPr>
        <w:t>is</w:t>
      </w:r>
      <w:r w:rsidRPr="005251B3">
        <w:rPr>
          <w:rFonts w:ascii="Calibri" w:eastAsia="Calibri" w:hAnsi="Calibri" w:cs="Calibri"/>
          <w:u w:val="single"/>
          <w:lang w:val="en-GB"/>
        </w:rPr>
        <w:t xml:space="preserve"> application</w:t>
      </w:r>
      <w:r w:rsidR="005251B3">
        <w:rPr>
          <w:rFonts w:ascii="Calibri" w:eastAsia="Calibri" w:hAnsi="Calibri" w:cs="Calibri"/>
          <w:u w:val="single"/>
          <w:lang w:val="en-GB"/>
        </w:rPr>
        <w:t xml:space="preserve"> concerns</w:t>
      </w:r>
      <w:r w:rsidRPr="005251B3">
        <w:rPr>
          <w:rFonts w:ascii="Calibri" w:eastAsia="Calibri" w:hAnsi="Calibri" w:cs="Calibri"/>
          <w:u w:val="single"/>
          <w:lang w:val="en-GB"/>
        </w:rPr>
        <w:t xml:space="preserve">: </w:t>
      </w:r>
    </w:p>
    <w:p w14:paraId="303EB51B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lang w:val="en-GB"/>
        </w:rPr>
        <w:lastRenderedPageBreak/>
        <w:t>Autumn 20___   Spring 20___   Entire length of study: _________</w:t>
      </w:r>
    </w:p>
    <w:p w14:paraId="70B6ACB7" w14:textId="77777777" w:rsidR="00C76F32" w:rsidRPr="005251B3" w:rsidRDefault="00C76F32" w:rsidP="00267674">
      <w:pPr>
        <w:spacing w:line="240" w:lineRule="auto"/>
        <w:rPr>
          <w:rFonts w:ascii="Calibri" w:eastAsia="Calibri" w:hAnsi="Calibri" w:cs="Calibri"/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 </w:t>
      </w:r>
    </w:p>
    <w:p w14:paraId="2B0CD581" w14:textId="77777777" w:rsidR="00C76F32" w:rsidRPr="005251B3" w:rsidRDefault="00C76F32" w:rsidP="00267674">
      <w:pPr>
        <w:spacing w:line="240" w:lineRule="auto"/>
        <w:rPr>
          <w:b/>
          <w:lang w:val="en-GB"/>
        </w:rPr>
      </w:pPr>
      <w:r w:rsidRPr="005251B3">
        <w:rPr>
          <w:rFonts w:ascii="Calibri" w:eastAsia="Calibri" w:hAnsi="Calibri" w:cs="Calibri"/>
          <w:b/>
          <w:lang w:val="en-GB"/>
        </w:rPr>
        <w:t xml:space="preserve">Your application must be supported by documentation. </w:t>
      </w:r>
    </w:p>
    <w:p w14:paraId="2667746E" w14:textId="1B24CB4E" w:rsidR="00C76F32" w:rsidRPr="005251B3" w:rsidRDefault="00C76F32" w:rsidP="00267674">
      <w:pPr>
        <w:autoSpaceDE w:val="0"/>
        <w:autoSpaceDN w:val="0"/>
        <w:adjustRightInd w:val="0"/>
        <w:spacing w:after="240" w:line="240" w:lineRule="auto"/>
        <w:rPr>
          <w:rFonts w:cstheme="minorHAnsi"/>
          <w:b/>
          <w:lang w:val="en-GB"/>
        </w:rPr>
      </w:pPr>
      <w:r w:rsidRPr="005251B3">
        <w:rPr>
          <w:rFonts w:cstheme="minorHAnsi"/>
          <w:lang w:val="en-GB"/>
        </w:rPr>
        <w:t>Applications concerning adaptation for learning disabilities (dyslexia) must be supported by a statement/certificate from a speech therapist/</w:t>
      </w:r>
      <w:r w:rsidRPr="005251B3">
        <w:rPr>
          <w:rFonts w:cstheme="minorHAnsi"/>
          <w:shd w:val="clear" w:color="auto" w:fill="FFFFFF"/>
          <w:lang w:val="en-GB"/>
        </w:rPr>
        <w:t>the educational and psychological counselling service</w:t>
      </w:r>
      <w:r w:rsidRPr="005251B3">
        <w:rPr>
          <w:rFonts w:cstheme="minorHAnsi"/>
          <w:lang w:val="en-GB"/>
        </w:rPr>
        <w:t xml:space="preserve"> (PPT). </w:t>
      </w:r>
      <w:r w:rsidRPr="005251B3">
        <w:rPr>
          <w:rFonts w:eastAsia="Calibri" w:cstheme="minorHAnsi"/>
          <w:lang w:val="en-GB"/>
        </w:rPr>
        <w:t xml:space="preserve">Other disabilities/special needs must be documented by a doctor or other expert body. </w:t>
      </w:r>
      <w:r w:rsidR="00267674" w:rsidRPr="005251B3">
        <w:rPr>
          <w:rFonts w:eastAsia="Calibri" w:cstheme="minorHAnsi"/>
          <w:lang w:val="en-GB"/>
        </w:rPr>
        <w:t>Please use the form below</w:t>
      </w:r>
      <w:r w:rsidRPr="005251B3">
        <w:rPr>
          <w:rFonts w:eastAsia="Calibri" w:cstheme="minorHAnsi"/>
          <w:lang w:val="en-GB"/>
        </w:rPr>
        <w:t xml:space="preserve"> (</w:t>
      </w:r>
      <w:r w:rsidRPr="005251B3">
        <w:rPr>
          <w:rFonts w:cstheme="minorHAnsi"/>
          <w:lang w:val="en-GB"/>
        </w:rPr>
        <w:t>Part</w:t>
      </w:r>
      <w:r w:rsidRPr="005251B3">
        <w:rPr>
          <w:rFonts w:eastAsia="Calibri" w:cstheme="minorHAnsi"/>
          <w:bCs/>
          <w:lang w:val="en-GB"/>
        </w:rPr>
        <w:t xml:space="preserve"> 2 Statement from doctor/expert</w:t>
      </w:r>
      <w:r w:rsidR="00267674" w:rsidRPr="005251B3">
        <w:rPr>
          <w:rFonts w:eastAsia="Calibri" w:cstheme="minorHAnsi"/>
          <w:bCs/>
          <w:lang w:val="en-GB"/>
        </w:rPr>
        <w:t>)</w:t>
      </w:r>
      <w:r w:rsidRPr="005251B3">
        <w:rPr>
          <w:rFonts w:eastAsia="Calibri" w:cstheme="minorHAnsi"/>
          <w:lang w:val="en-GB"/>
        </w:rPr>
        <w:t xml:space="preserve">. 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67674" w:rsidRPr="005251B3" w14:paraId="2F51A04F" w14:textId="77777777" w:rsidTr="00AF305F">
        <w:tc>
          <w:tcPr>
            <w:tcW w:w="4680" w:type="dxa"/>
          </w:tcPr>
          <w:p w14:paraId="69EA6D23" w14:textId="5D073904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>The documentation is attached</w:t>
            </w:r>
            <w:r w:rsidR="00270DCB">
              <w:rPr>
                <w:rFonts w:ascii="Calibri" w:eastAsia="Calibri" w:hAnsi="Calibri" w:cs="Calibri"/>
                <w:lang w:val="en-GB"/>
              </w:rPr>
              <w:t>.</w:t>
            </w:r>
          </w:p>
        </w:tc>
        <w:tc>
          <w:tcPr>
            <w:tcW w:w="4680" w:type="dxa"/>
          </w:tcPr>
          <w:p w14:paraId="6169B500" w14:textId="77777777" w:rsidR="00C76F32" w:rsidRPr="005251B3" w:rsidRDefault="00C76F32" w:rsidP="00267674">
            <w:pPr>
              <w:jc w:val="center"/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  <w:tr w:rsidR="00267674" w:rsidRPr="005251B3" w14:paraId="27B5189A" w14:textId="77777777" w:rsidTr="00AF305F">
        <w:tc>
          <w:tcPr>
            <w:tcW w:w="4680" w:type="dxa"/>
          </w:tcPr>
          <w:p w14:paraId="697FD256" w14:textId="79232AB0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>The documentation will be forwarded within 3 weeks</w:t>
            </w:r>
            <w:r w:rsidR="00270DCB">
              <w:rPr>
                <w:rFonts w:ascii="Calibri" w:eastAsia="Calibri" w:hAnsi="Calibri" w:cs="Calibri"/>
                <w:lang w:val="en-GB"/>
              </w:rPr>
              <w:t>.</w:t>
            </w:r>
          </w:p>
        </w:tc>
        <w:tc>
          <w:tcPr>
            <w:tcW w:w="4680" w:type="dxa"/>
          </w:tcPr>
          <w:p w14:paraId="67B50CB3" w14:textId="77777777" w:rsidR="00C76F32" w:rsidRPr="005251B3" w:rsidRDefault="00C76F32" w:rsidP="00267674">
            <w:pPr>
              <w:jc w:val="center"/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</w:tbl>
    <w:p w14:paraId="697DA329" w14:textId="77777777" w:rsidR="00C76F32" w:rsidRPr="005251B3" w:rsidRDefault="00C76F32" w:rsidP="00267674">
      <w:pPr>
        <w:spacing w:line="240" w:lineRule="auto"/>
        <w:rPr>
          <w:rFonts w:ascii="Calibri" w:eastAsia="Calibri" w:hAnsi="Calibri" w:cs="Calibri"/>
          <w:lang w:val="en-GB"/>
        </w:rPr>
      </w:pPr>
    </w:p>
    <w:p w14:paraId="13E94639" w14:textId="706B1C4B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By submitting </w:t>
      </w:r>
      <w:r w:rsidR="00026EFA" w:rsidRPr="005251B3">
        <w:rPr>
          <w:rFonts w:ascii="Calibri" w:eastAsia="Calibri" w:hAnsi="Calibri" w:cs="Calibri"/>
          <w:lang w:val="en-GB"/>
        </w:rPr>
        <w:t>this</w:t>
      </w:r>
      <w:r w:rsidRPr="005251B3">
        <w:rPr>
          <w:rFonts w:ascii="Calibri" w:eastAsia="Calibri" w:hAnsi="Calibri" w:cs="Calibri"/>
          <w:lang w:val="en-GB"/>
        </w:rPr>
        <w:t xml:space="preserve"> application, the candidate is hereby obliged to notify UiT if his/her need for adaptation changes or if he/she cannot sit the examination. </w:t>
      </w:r>
    </w:p>
    <w:p w14:paraId="7737A284" w14:textId="77777777" w:rsidR="00C76F32" w:rsidRPr="005251B3" w:rsidRDefault="00C76F32" w:rsidP="00267674">
      <w:pPr>
        <w:spacing w:line="240" w:lineRule="auto"/>
        <w:rPr>
          <w:rFonts w:cstheme="minorHAnsi"/>
          <w:b/>
          <w:sz w:val="28"/>
          <w:szCs w:val="28"/>
          <w:lang w:val="en-GB"/>
        </w:rPr>
      </w:pPr>
      <w:r w:rsidRPr="005251B3">
        <w:rPr>
          <w:rFonts w:ascii="Calibri" w:eastAsia="Calibri" w:hAnsi="Calibri" w:cs="Calibri"/>
          <w:b/>
          <w:bCs/>
          <w:sz w:val="28"/>
          <w:szCs w:val="28"/>
          <w:lang w:val="en-GB"/>
        </w:rPr>
        <w:t xml:space="preserve">Part 2 Statement from doctor/expert </w:t>
      </w:r>
    </w:p>
    <w:p w14:paraId="2C62896E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b/>
          <w:bCs/>
          <w:lang w:val="en-GB"/>
        </w:rPr>
        <w:t>The purpose of adaptation</w:t>
      </w:r>
    </w:p>
    <w:p w14:paraId="5B3F14F4" w14:textId="2AE54B0F" w:rsidR="00C76F32" w:rsidRPr="005251B3" w:rsidRDefault="00C76F32" w:rsidP="00267674">
      <w:pPr>
        <w:pStyle w:val="NormalWeb"/>
        <w:shd w:val="clear" w:color="auto" w:fill="FFFFFF"/>
        <w:spacing w:before="0" w:beforeAutospacing="0" w:after="160" w:afterAutospacing="0"/>
        <w:rPr>
          <w:rFonts w:asciiTheme="minorHAnsi" w:hAnsiTheme="minorHAnsi" w:cstheme="minorHAnsi"/>
          <w:sz w:val="22"/>
          <w:szCs w:val="22"/>
          <w:lang w:val="en-GB"/>
        </w:rPr>
      </w:pPr>
      <w:r w:rsidRPr="005251B3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The Act relating to universities and university colleges requires that higher education institutions provide, where possible and reasonable, individual adaptation of examinations for students with a disability/special needs. The act emphasizes that such </w:t>
      </w:r>
      <w:r w:rsidRPr="005251B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  <w:lang w:val="en-GB"/>
        </w:rPr>
        <w:t xml:space="preserve">adaptation must not result in a reduction of the academic requirements. </w:t>
      </w:r>
      <w:bookmarkStart w:id="1" w:name="_Hlk57202510"/>
      <w:r w:rsidRPr="005251B3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The objective of individual adaptation of an examination is to compensate for the </w:t>
      </w:r>
      <w:r w:rsidRPr="005251B3">
        <w:rPr>
          <w:rStyle w:val="Normal1"/>
          <w:rFonts w:asciiTheme="minorHAnsi" w:hAnsiTheme="minorHAnsi" w:cstheme="minorHAnsi"/>
          <w:sz w:val="22"/>
          <w:szCs w:val="22"/>
          <w:lang w:val="en-GB"/>
        </w:rPr>
        <w:t xml:space="preserve">disadvantages the disability causes the candidate during an examination, while ensuring that </w:t>
      </w:r>
      <w:r w:rsidRPr="005251B3">
        <w:rPr>
          <w:rFonts w:asciiTheme="minorHAnsi" w:hAnsiTheme="minorHAnsi" w:cstheme="minorHAnsi"/>
          <w:sz w:val="22"/>
          <w:szCs w:val="22"/>
          <w:lang w:val="en-GB"/>
        </w:rPr>
        <w:t>all candidates are tested equally</w:t>
      </w:r>
      <w:r w:rsidRPr="005251B3">
        <w:rPr>
          <w:rStyle w:val="Normal1"/>
          <w:rFonts w:asciiTheme="minorHAnsi" w:hAnsiTheme="minorHAnsi" w:cstheme="minorHAnsi"/>
          <w:sz w:val="22"/>
          <w:szCs w:val="22"/>
          <w:lang w:val="en-GB"/>
        </w:rPr>
        <w:t xml:space="preserve"> to the extent possible</w:t>
      </w:r>
      <w:r w:rsidRPr="005251B3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bookmarkEnd w:id="1"/>
      <w:r w:rsidRPr="005251B3">
        <w:rPr>
          <w:rFonts w:asciiTheme="minorHAnsi" w:hAnsiTheme="minorHAnsi" w:cstheme="minorHAnsi"/>
          <w:sz w:val="22"/>
          <w:szCs w:val="22"/>
          <w:lang w:val="en-GB"/>
        </w:rPr>
        <w:t>This means that the candidate’s disability shall be remedied in such a way that he/she does not receive advantages when compared with the other examination candidates.</w:t>
      </w:r>
    </w:p>
    <w:p w14:paraId="1E13C63C" w14:textId="77777777" w:rsidR="00C76F32" w:rsidRPr="005251B3" w:rsidRDefault="00C76F32" w:rsidP="00267674">
      <w:pPr>
        <w:spacing w:line="240" w:lineRule="auto"/>
        <w:rPr>
          <w:rFonts w:cstheme="minorHAnsi"/>
          <w:lang w:val="en-GB"/>
        </w:rPr>
      </w:pPr>
      <w:r w:rsidRPr="005251B3">
        <w:rPr>
          <w:rFonts w:eastAsia="Calibri" w:cstheme="minorHAnsi"/>
          <w:lang w:val="en-GB"/>
        </w:rPr>
        <w:lastRenderedPageBreak/>
        <w:t xml:space="preserve">To be filled out by a doctor or other expert body: 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76F32" w:rsidRPr="005251B3" w14:paraId="75C00C6D" w14:textId="77777777" w:rsidTr="00AF305F">
        <w:tc>
          <w:tcPr>
            <w:tcW w:w="4680" w:type="dxa"/>
          </w:tcPr>
          <w:p w14:paraId="77A8AD5B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>Name of patient:</w:t>
            </w:r>
          </w:p>
        </w:tc>
        <w:tc>
          <w:tcPr>
            <w:tcW w:w="4680" w:type="dxa"/>
          </w:tcPr>
          <w:p w14:paraId="1D0F79CA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  <w:tr w:rsidR="00C76F32" w:rsidRPr="005251B3" w14:paraId="32BA535E" w14:textId="77777777" w:rsidTr="00AF305F">
        <w:tc>
          <w:tcPr>
            <w:tcW w:w="4680" w:type="dxa"/>
          </w:tcPr>
          <w:p w14:paraId="63A9ADD4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National identity number:  </w:t>
            </w:r>
          </w:p>
        </w:tc>
        <w:tc>
          <w:tcPr>
            <w:tcW w:w="4680" w:type="dxa"/>
          </w:tcPr>
          <w:p w14:paraId="7F7E7E25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</w:tbl>
    <w:p w14:paraId="311D15CA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 </w:t>
      </w:r>
      <w:r w:rsidRPr="005251B3">
        <w:rPr>
          <w:rFonts w:ascii="Calibri" w:eastAsia="Calibri" w:hAnsi="Calibri" w:cs="Calibri"/>
          <w:b/>
          <w:bCs/>
          <w:lang w:val="en-GB"/>
        </w:rPr>
        <w:t xml:space="preserve"> 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C76F32" w:rsidRPr="005251B3" w14:paraId="1300C445" w14:textId="77777777" w:rsidTr="00AF305F">
        <w:tc>
          <w:tcPr>
            <w:tcW w:w="9360" w:type="dxa"/>
          </w:tcPr>
          <w:p w14:paraId="43D9BBA7" w14:textId="3ABD1938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The degree and type of adaptation needs will often differ depending on whether it is a written or oral examination and whether the examination is of a short or long duration. Consequently, it is important that the documentation from the expert body </w:t>
            </w:r>
            <w:r w:rsidRPr="005251B3">
              <w:rPr>
                <w:rFonts w:ascii="Calibri" w:eastAsia="Calibri" w:hAnsi="Calibri" w:cs="Calibri"/>
                <w:b/>
                <w:bCs/>
                <w:lang w:val="en-GB"/>
              </w:rPr>
              <w:t xml:space="preserve">states which specific difficulties the student will have in connection with the given form of examination. The form of examination must be stated, e.g. written examinations. </w:t>
            </w:r>
            <w:r w:rsidRPr="005251B3">
              <w:rPr>
                <w:rFonts w:ascii="Calibri" w:eastAsia="Calibri" w:hAnsi="Calibri" w:cs="Calibri"/>
                <w:lang w:val="en-GB"/>
              </w:rPr>
              <w:t xml:space="preserve">Description of special needs/disability and the consequences this will have for the implementation of the examination: </w:t>
            </w:r>
          </w:p>
        </w:tc>
      </w:tr>
      <w:tr w:rsidR="00C76F32" w:rsidRPr="005251B3" w14:paraId="777CC36F" w14:textId="77777777" w:rsidTr="00AF305F">
        <w:tc>
          <w:tcPr>
            <w:tcW w:w="9360" w:type="dxa"/>
          </w:tcPr>
          <w:p w14:paraId="1F76534D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19666859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08BDDABA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767CD47A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2DF05464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77E254C5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40DAFE9B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2C664FA9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6C0AC794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74977A04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7230D207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55F64A02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6482051E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 </w:t>
            </w:r>
          </w:p>
          <w:p w14:paraId="6B0B3A4B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28C84CC1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2735452F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41ABD0F9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</w:tr>
    </w:tbl>
    <w:p w14:paraId="08627782" w14:textId="77777777" w:rsidR="00C76F32" w:rsidRPr="005251B3" w:rsidRDefault="00C76F32" w:rsidP="00267674">
      <w:pPr>
        <w:spacing w:line="240" w:lineRule="auto"/>
        <w:rPr>
          <w:rFonts w:ascii="Calibri" w:eastAsia="Calibri" w:hAnsi="Calibri" w:cs="Calibri"/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15"/>
        <w:gridCol w:w="1372"/>
        <w:gridCol w:w="5575"/>
      </w:tblGrid>
      <w:tr w:rsidR="00267674" w:rsidRPr="005251B3" w14:paraId="01081FF4" w14:textId="77777777" w:rsidTr="00AF305F">
        <w:tc>
          <w:tcPr>
            <w:tcW w:w="2122" w:type="dxa"/>
          </w:tcPr>
          <w:p w14:paraId="448F6535" w14:textId="05C57545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Is the condition </w:t>
            </w:r>
            <w:r w:rsidR="00267674" w:rsidRPr="005251B3">
              <w:rPr>
                <w:rFonts w:ascii="Calibri" w:eastAsia="Calibri" w:hAnsi="Calibri" w:cs="Calibri"/>
                <w:lang w:val="en-GB"/>
              </w:rPr>
              <w:t>permanent/lasting?</w:t>
            </w: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  <w:r w:rsidR="00267674" w:rsidRPr="005251B3">
              <w:rPr>
                <w:rFonts w:ascii="Calibri" w:eastAsia="Calibri" w:hAnsi="Calibri" w:cs="Calibri"/>
                <w:lang w:val="en-GB"/>
              </w:rPr>
              <w:t>(</w:t>
            </w:r>
            <w:r w:rsidRPr="005251B3">
              <w:rPr>
                <w:rFonts w:ascii="Calibri" w:eastAsia="Calibri" w:hAnsi="Calibri" w:cs="Calibri"/>
                <w:lang w:val="en-GB"/>
              </w:rPr>
              <w:t>Select one option</w:t>
            </w:r>
            <w:r w:rsidR="00267674" w:rsidRPr="005251B3">
              <w:rPr>
                <w:rFonts w:ascii="Calibri" w:eastAsia="Calibri" w:hAnsi="Calibri" w:cs="Calibri"/>
                <w:lang w:val="en-GB"/>
              </w:rPr>
              <w:t>)</w:t>
            </w:r>
            <w:r w:rsidRPr="005251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C2A77D2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lang w:val="en-GB"/>
              </w:rPr>
              <w:t>Yes</w:t>
            </w:r>
          </w:p>
        </w:tc>
        <w:tc>
          <w:tcPr>
            <w:tcW w:w="5811" w:type="dxa"/>
          </w:tcPr>
          <w:p w14:paraId="14439DC4" w14:textId="77777777" w:rsidR="00C76F32" w:rsidRPr="005251B3" w:rsidRDefault="00C76F32" w:rsidP="00267674">
            <w:pPr>
              <w:rPr>
                <w:lang w:val="en-GB"/>
              </w:rPr>
            </w:pPr>
            <w:r w:rsidRPr="005251B3">
              <w:rPr>
                <w:rFonts w:ascii="Calibri" w:eastAsia="Calibri" w:hAnsi="Calibri" w:cs="Calibri"/>
                <w:lang w:val="en-GB"/>
              </w:rPr>
              <w:t xml:space="preserve">If no, please state the presumed period: </w:t>
            </w:r>
          </w:p>
        </w:tc>
      </w:tr>
    </w:tbl>
    <w:p w14:paraId="2FBE8C83" w14:textId="77777777" w:rsidR="00C76F32" w:rsidRPr="005251B3" w:rsidRDefault="00C76F32" w:rsidP="00267674">
      <w:pPr>
        <w:spacing w:line="240" w:lineRule="auto"/>
        <w:rPr>
          <w:lang w:val="en-GB"/>
        </w:rPr>
      </w:pPr>
    </w:p>
    <w:p w14:paraId="3C215243" w14:textId="77777777" w:rsidR="00C76F32" w:rsidRPr="005251B3" w:rsidRDefault="00C76F32" w:rsidP="00267674">
      <w:pPr>
        <w:spacing w:line="240" w:lineRule="auto"/>
        <w:rPr>
          <w:rFonts w:ascii="Calibri" w:eastAsia="Calibri" w:hAnsi="Calibri" w:cs="Calibri"/>
          <w:lang w:val="en-GB"/>
        </w:rPr>
      </w:pPr>
      <w:r w:rsidRPr="005251B3">
        <w:rPr>
          <w:rFonts w:ascii="Calibri" w:eastAsia="Calibri" w:hAnsi="Calibri" w:cs="Calibri"/>
          <w:lang w:val="en-GB"/>
        </w:rPr>
        <w:t xml:space="preserve"> </w:t>
      </w:r>
    </w:p>
    <w:p w14:paraId="655D9D0E" w14:textId="77777777" w:rsidR="00C76F32" w:rsidRPr="005251B3" w:rsidRDefault="00C76F32" w:rsidP="00267674">
      <w:pPr>
        <w:spacing w:line="240" w:lineRule="auto"/>
        <w:rPr>
          <w:lang w:val="en-GB"/>
        </w:rPr>
      </w:pPr>
    </w:p>
    <w:p w14:paraId="535F19F8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b/>
          <w:bCs/>
          <w:lang w:val="en-GB"/>
        </w:rPr>
        <w:t>Signature and stamp</w:t>
      </w:r>
    </w:p>
    <w:p w14:paraId="027430EA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sz w:val="20"/>
          <w:szCs w:val="20"/>
          <w:lang w:val="en-GB"/>
        </w:rPr>
        <w:t xml:space="preserve">Place and date </w:t>
      </w:r>
      <w:r w:rsidRPr="005251B3">
        <w:rPr>
          <w:rFonts w:ascii="Calibri" w:eastAsia="Calibri" w:hAnsi="Calibri" w:cs="Calibri"/>
          <w:lang w:val="en-GB"/>
        </w:rPr>
        <w:t xml:space="preserve">_________________              </w:t>
      </w:r>
      <w:r w:rsidRPr="005251B3">
        <w:rPr>
          <w:rFonts w:ascii="Calibri" w:eastAsia="Calibri" w:hAnsi="Calibri" w:cs="Calibri"/>
          <w:sz w:val="20"/>
          <w:szCs w:val="20"/>
          <w:lang w:val="en-GB"/>
        </w:rPr>
        <w:t xml:space="preserve">Signature and stamp </w:t>
      </w:r>
      <w:r w:rsidRPr="005251B3">
        <w:rPr>
          <w:rFonts w:ascii="Calibri" w:eastAsia="Calibri" w:hAnsi="Calibri" w:cs="Calibri"/>
          <w:lang w:val="en-GB"/>
        </w:rPr>
        <w:t>________________________________</w:t>
      </w:r>
    </w:p>
    <w:p w14:paraId="3E85311D" w14:textId="77777777" w:rsidR="00C76F32" w:rsidRPr="005251B3" w:rsidRDefault="00C76F32" w:rsidP="00267674">
      <w:pPr>
        <w:spacing w:line="240" w:lineRule="auto"/>
        <w:rPr>
          <w:rFonts w:ascii="Calibri" w:eastAsia="Calibri" w:hAnsi="Calibri" w:cs="Calibri"/>
          <w:lang w:val="en-GB"/>
        </w:rPr>
      </w:pPr>
    </w:p>
    <w:p w14:paraId="16B9F08B" w14:textId="77777777" w:rsidR="00C76F32" w:rsidRPr="005251B3" w:rsidRDefault="00C76F32" w:rsidP="00267674">
      <w:pPr>
        <w:spacing w:line="240" w:lineRule="auto"/>
        <w:rPr>
          <w:lang w:val="en-GB"/>
        </w:rPr>
      </w:pPr>
      <w:r w:rsidRPr="005251B3">
        <w:rPr>
          <w:rFonts w:ascii="Calibri" w:eastAsia="Calibri" w:hAnsi="Calibri" w:cs="Calibri"/>
          <w:b/>
          <w:bCs/>
          <w:lang w:val="en-GB"/>
        </w:rPr>
        <w:t xml:space="preserve">Brief information about some common conditions: </w:t>
      </w:r>
    </w:p>
    <w:p w14:paraId="764DC827" w14:textId="77777777" w:rsidR="00C76F32" w:rsidRPr="005251B3" w:rsidRDefault="00C76F32" w:rsidP="00267674">
      <w:pPr>
        <w:spacing w:line="240" w:lineRule="auto"/>
        <w:rPr>
          <w:b/>
          <w:bCs/>
          <w:lang w:val="en-GB"/>
        </w:rPr>
      </w:pPr>
      <w:r w:rsidRPr="005251B3">
        <w:rPr>
          <w:rFonts w:ascii="Calibri" w:eastAsia="Calibri" w:hAnsi="Calibri" w:cs="Calibri"/>
          <w:b/>
          <w:bCs/>
          <w:lang w:val="en-GB"/>
        </w:rPr>
        <w:t>Asthma and allergies:</w:t>
      </w:r>
    </w:p>
    <w:p w14:paraId="21048132" w14:textId="77777777" w:rsidR="00C76F32" w:rsidRPr="005251B3" w:rsidRDefault="00C76F32" w:rsidP="00267674">
      <w:pPr>
        <w:spacing w:line="240" w:lineRule="auto"/>
        <w:rPr>
          <w:rFonts w:eastAsia="Calibri" w:cstheme="minorHAnsi"/>
          <w:lang w:val="en-GB"/>
        </w:rPr>
      </w:pPr>
      <w:r w:rsidRPr="005251B3">
        <w:rPr>
          <w:rFonts w:cstheme="minorHAnsi"/>
          <w:color w:val="212529"/>
          <w:lang w:val="en-GB"/>
        </w:rPr>
        <w:t xml:space="preserve">Documented asthma and </w:t>
      </w:r>
      <w:r w:rsidRPr="005251B3">
        <w:rPr>
          <w:rFonts w:cstheme="minorHAnsi"/>
          <w:color w:val="000000"/>
          <w:lang w:val="en-GB"/>
        </w:rPr>
        <w:t>allergies do not constitute an automatic right to adaptation during examinations.</w:t>
      </w:r>
      <w:r w:rsidRPr="005251B3">
        <w:rPr>
          <w:rFonts w:eastAsia="Calibri" w:cstheme="minorHAnsi"/>
          <w:lang w:val="en-GB"/>
        </w:rPr>
        <w:t xml:space="preserve"> This decision was made after the </w:t>
      </w:r>
      <w:r w:rsidRPr="005251B3">
        <w:rPr>
          <w:rFonts w:cstheme="minorHAnsi"/>
          <w:color w:val="000000"/>
          <w:lang w:val="en-GB"/>
        </w:rPr>
        <w:t xml:space="preserve">Norwegian universities jointly obtained an expert medical assessment of whether there was a requirement for adaptation </w:t>
      </w:r>
      <w:r w:rsidRPr="005251B3">
        <w:rPr>
          <w:rFonts w:eastAsia="Calibri" w:cstheme="minorHAnsi"/>
          <w:lang w:val="en-GB"/>
        </w:rPr>
        <w:t xml:space="preserve">for these groups. </w:t>
      </w:r>
      <w:r w:rsidRPr="005251B3">
        <w:rPr>
          <w:rFonts w:cstheme="minorHAnsi"/>
          <w:color w:val="000000"/>
          <w:lang w:val="en-GB"/>
        </w:rPr>
        <w:t>The conclusion was that current medications do not have side effects that would significantly impair the candidate’s examination</w:t>
      </w:r>
      <w:r w:rsidRPr="005251B3">
        <w:rPr>
          <w:rFonts w:eastAsia="Calibri" w:cstheme="minorHAnsi"/>
          <w:lang w:val="en-GB"/>
        </w:rPr>
        <w:t xml:space="preserve"> </w:t>
      </w:r>
      <w:r w:rsidRPr="005251B3">
        <w:rPr>
          <w:rFonts w:cstheme="minorHAnsi"/>
          <w:color w:val="000000"/>
          <w:lang w:val="en-GB"/>
        </w:rPr>
        <w:t>performance. However, in serious or special circumstances, additional time may be granted to rest and/or take medication</w:t>
      </w:r>
      <w:r w:rsidRPr="005251B3">
        <w:rPr>
          <w:rFonts w:cstheme="minorHAnsi"/>
          <w:color w:val="212529"/>
          <w:lang w:val="en-GB"/>
        </w:rPr>
        <w:t xml:space="preserve"> </w:t>
      </w:r>
      <w:r w:rsidRPr="005251B3">
        <w:rPr>
          <w:rFonts w:cstheme="minorHAnsi"/>
          <w:color w:val="000000"/>
          <w:lang w:val="en-GB"/>
        </w:rPr>
        <w:t>during the examination.</w:t>
      </w:r>
    </w:p>
    <w:p w14:paraId="44DD2CE9" w14:textId="413651A8" w:rsidR="00C76F32" w:rsidRPr="005251B3" w:rsidRDefault="00C76F32" w:rsidP="00267674">
      <w:pPr>
        <w:spacing w:line="240" w:lineRule="auto"/>
        <w:rPr>
          <w:rFonts w:cstheme="minorHAnsi"/>
          <w:b/>
          <w:lang w:val="en-GB"/>
        </w:rPr>
      </w:pPr>
      <w:r w:rsidRPr="005251B3">
        <w:rPr>
          <w:rFonts w:cstheme="minorHAnsi"/>
          <w:b/>
          <w:lang w:val="en-GB"/>
        </w:rPr>
        <w:t>Migra</w:t>
      </w:r>
      <w:r w:rsidR="00026EFA" w:rsidRPr="005251B3">
        <w:rPr>
          <w:rFonts w:cstheme="minorHAnsi"/>
          <w:b/>
          <w:lang w:val="en-GB"/>
        </w:rPr>
        <w:t>i</w:t>
      </w:r>
      <w:r w:rsidRPr="005251B3">
        <w:rPr>
          <w:rFonts w:cstheme="minorHAnsi"/>
          <w:b/>
          <w:lang w:val="en-GB"/>
        </w:rPr>
        <w:t xml:space="preserve">nes: </w:t>
      </w:r>
    </w:p>
    <w:p w14:paraId="7410C700" w14:textId="628B0C49" w:rsidR="00C76F32" w:rsidRPr="005251B3" w:rsidRDefault="00C76F32" w:rsidP="00267674">
      <w:pPr>
        <w:spacing w:line="240" w:lineRule="auto"/>
        <w:rPr>
          <w:rFonts w:cstheme="minorHAnsi"/>
          <w:lang w:val="en-GB"/>
        </w:rPr>
      </w:pPr>
      <w:r w:rsidRPr="005251B3">
        <w:rPr>
          <w:rFonts w:cstheme="minorHAnsi"/>
          <w:lang w:val="en-GB"/>
        </w:rPr>
        <w:t xml:space="preserve">As a starting point, adaptation </w:t>
      </w:r>
      <w:r w:rsidR="00267674" w:rsidRPr="005251B3">
        <w:rPr>
          <w:rFonts w:cstheme="minorHAnsi"/>
          <w:lang w:val="en-GB"/>
        </w:rPr>
        <w:t xml:space="preserve">for migraines </w:t>
      </w:r>
      <w:r w:rsidRPr="005251B3">
        <w:rPr>
          <w:rFonts w:cstheme="minorHAnsi"/>
          <w:lang w:val="en-GB"/>
        </w:rPr>
        <w:t xml:space="preserve">is not granted. </w:t>
      </w:r>
      <w:r w:rsidR="00267674" w:rsidRPr="005251B3">
        <w:rPr>
          <w:rFonts w:cstheme="minorHAnsi"/>
          <w:lang w:val="en-GB"/>
        </w:rPr>
        <w:t>However, i</w:t>
      </w:r>
      <w:r w:rsidRPr="005251B3">
        <w:rPr>
          <w:rFonts w:cstheme="minorHAnsi"/>
          <w:color w:val="000000"/>
          <w:lang w:val="en-GB"/>
        </w:rPr>
        <w:t>n special circumstances, time to rest may be granted so that candidates who need to take medication may do so without losing examination time.</w:t>
      </w:r>
    </w:p>
    <w:p w14:paraId="42AF3B78" w14:textId="03307E5C" w:rsidR="00C76F32" w:rsidRPr="005251B3" w:rsidRDefault="00C76F32" w:rsidP="00267674">
      <w:pPr>
        <w:spacing w:line="240" w:lineRule="auto"/>
        <w:rPr>
          <w:rFonts w:cstheme="minorHAnsi"/>
          <w:b/>
          <w:bCs/>
          <w:lang w:val="en-GB"/>
        </w:rPr>
      </w:pPr>
      <w:r w:rsidRPr="005251B3">
        <w:rPr>
          <w:rFonts w:cstheme="minorHAnsi"/>
          <w:b/>
          <w:bCs/>
          <w:lang w:val="en-GB"/>
        </w:rPr>
        <w:t>Learning disabilities</w:t>
      </w:r>
      <w:r w:rsidRPr="005251B3">
        <w:rPr>
          <w:rFonts w:eastAsia="Calibri" w:cstheme="minorHAnsi"/>
          <w:b/>
          <w:bCs/>
          <w:lang w:val="en-GB"/>
        </w:rPr>
        <w:t xml:space="preserve">: </w:t>
      </w:r>
    </w:p>
    <w:p w14:paraId="66818926" w14:textId="6DA996FF" w:rsidR="00AC1689" w:rsidRPr="005251B3" w:rsidRDefault="00C76F32" w:rsidP="0026767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GB"/>
        </w:rPr>
      </w:pPr>
      <w:r w:rsidRPr="005251B3">
        <w:rPr>
          <w:rFonts w:asciiTheme="minorHAnsi" w:hAnsiTheme="minorHAnsi" w:cstheme="minorHAnsi"/>
          <w:sz w:val="22"/>
          <w:szCs w:val="22"/>
          <w:lang w:val="en-GB"/>
        </w:rPr>
        <w:t xml:space="preserve">The documentation must be formulated in an especially detailed manner. The degree of learning disabilities must be described and the difficulties that the candidate will have during written and/or oral examinations must be specified. </w:t>
      </w:r>
    </w:p>
    <w:sectPr w:rsidR="00AC1689" w:rsidRPr="0052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FDA5C" w14:textId="77777777" w:rsidR="008448D9" w:rsidRDefault="008448D9" w:rsidP="008448D9">
      <w:pPr>
        <w:spacing w:after="0" w:line="240" w:lineRule="auto"/>
      </w:pPr>
      <w:r>
        <w:separator/>
      </w:r>
    </w:p>
  </w:endnote>
  <w:endnote w:type="continuationSeparator" w:id="0">
    <w:p w14:paraId="3F0D1FEB" w14:textId="77777777" w:rsidR="008448D9" w:rsidRDefault="008448D9" w:rsidP="0084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5D5A3" w14:textId="77777777" w:rsidR="008448D9" w:rsidRDefault="008448D9" w:rsidP="008448D9">
      <w:pPr>
        <w:spacing w:after="0" w:line="240" w:lineRule="auto"/>
      </w:pPr>
      <w:r>
        <w:separator/>
      </w:r>
    </w:p>
  </w:footnote>
  <w:footnote w:type="continuationSeparator" w:id="0">
    <w:p w14:paraId="03CBF4BF" w14:textId="77777777" w:rsidR="008448D9" w:rsidRDefault="008448D9" w:rsidP="00844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32"/>
    <w:rsid w:val="00026EFA"/>
    <w:rsid w:val="00050296"/>
    <w:rsid w:val="000C70D0"/>
    <w:rsid w:val="00124C39"/>
    <w:rsid w:val="00142D94"/>
    <w:rsid w:val="001527C2"/>
    <w:rsid w:val="0019188D"/>
    <w:rsid w:val="00223321"/>
    <w:rsid w:val="00267674"/>
    <w:rsid w:val="00270DCB"/>
    <w:rsid w:val="002A073D"/>
    <w:rsid w:val="002A1F6E"/>
    <w:rsid w:val="00342BBD"/>
    <w:rsid w:val="0048696D"/>
    <w:rsid w:val="005251B3"/>
    <w:rsid w:val="005875E2"/>
    <w:rsid w:val="005E657F"/>
    <w:rsid w:val="0064658A"/>
    <w:rsid w:val="0069201E"/>
    <w:rsid w:val="006A6925"/>
    <w:rsid w:val="006D0F27"/>
    <w:rsid w:val="00783B26"/>
    <w:rsid w:val="0083722D"/>
    <w:rsid w:val="008448D9"/>
    <w:rsid w:val="00885943"/>
    <w:rsid w:val="008B4E02"/>
    <w:rsid w:val="0090526B"/>
    <w:rsid w:val="00AA10A1"/>
    <w:rsid w:val="00AE0575"/>
    <w:rsid w:val="00B03611"/>
    <w:rsid w:val="00B05DCE"/>
    <w:rsid w:val="00C00B8D"/>
    <w:rsid w:val="00C76F32"/>
    <w:rsid w:val="00CE6464"/>
    <w:rsid w:val="00D16F0F"/>
    <w:rsid w:val="00D20B9B"/>
    <w:rsid w:val="00D3689C"/>
    <w:rsid w:val="00E66B62"/>
    <w:rsid w:val="00EC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D8B10"/>
  <w15:chartTrackingRefBased/>
  <w15:docId w15:val="{18C673F6-E045-47DE-BE01-CE67020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F32"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76F3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sid w:val="00C76F3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1">
    <w:name w:val="Normal1"/>
    <w:basedOn w:val="Standardskriftforavsnitt"/>
    <w:rsid w:val="00C76F32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6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767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it.no/om/art?p_document_id=512688&amp;dim=1790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3615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Tanguay</dc:creator>
  <cp:keywords/>
  <dc:description/>
  <cp:lastModifiedBy>Line Gaare</cp:lastModifiedBy>
  <cp:revision>2</cp:revision>
  <dcterms:created xsi:type="dcterms:W3CDTF">2021-01-19T06:56:00Z</dcterms:created>
  <dcterms:modified xsi:type="dcterms:W3CDTF">2021-01-19T06:56:00Z</dcterms:modified>
</cp:coreProperties>
</file>