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93019" w14:textId="4D2BBF2B" w:rsidR="003035DE" w:rsidRPr="00367E1A" w:rsidRDefault="00CC4321" w:rsidP="003035DE">
      <w:pPr>
        <w:rPr>
          <w:rFonts w:eastAsiaTheme="majorEastAsia"/>
          <w:b/>
          <w:i/>
          <w:sz w:val="24"/>
          <w:u w:val="single"/>
          <w:lang w:val="en-US"/>
        </w:rPr>
      </w:pPr>
      <w:r w:rsidRPr="00367E1A">
        <w:rPr>
          <w:rFonts w:eastAsiaTheme="majorEastAsia"/>
          <w:b/>
          <w:i/>
          <w:sz w:val="24"/>
          <w:u w:val="single"/>
          <w:lang w:val="en-US"/>
        </w:rPr>
        <w:t>Curriculum Vitae</w:t>
      </w:r>
    </w:p>
    <w:p w14:paraId="45808D74" w14:textId="32C69BCB" w:rsidR="00736CF8" w:rsidRPr="00B168AF" w:rsidRDefault="00644AB7" w:rsidP="00244B37">
      <w:pPr>
        <w:spacing w:after="0" w:line="240" w:lineRule="auto"/>
        <w:contextualSpacing/>
        <w:jc w:val="both"/>
        <w:rPr>
          <w:rFonts w:cstheme="minorHAnsi"/>
          <w:b/>
        </w:rPr>
      </w:pPr>
      <w:r w:rsidRPr="00B168AF">
        <w:rPr>
          <w:rFonts w:cstheme="minorHAnsi"/>
          <w:b/>
        </w:rPr>
        <w:t>PERSONAL INFORMATION</w:t>
      </w:r>
    </w:p>
    <w:p w14:paraId="6FBF8383" w14:textId="13DB9F86" w:rsidR="00F7415A" w:rsidRPr="00B168AF" w:rsidRDefault="00F7415A" w:rsidP="00244B37">
      <w:pPr>
        <w:spacing w:after="0" w:line="240" w:lineRule="auto"/>
        <w:contextualSpacing/>
        <w:jc w:val="both"/>
        <w:rPr>
          <w:rFonts w:cstheme="minorHAnsi"/>
        </w:rPr>
      </w:pPr>
      <w:r w:rsidRPr="00B168AF">
        <w:rPr>
          <w:rFonts w:cstheme="minorHAnsi"/>
        </w:rPr>
        <w:t xml:space="preserve">Family name, First name: </w:t>
      </w:r>
      <w:r w:rsidR="00150D61" w:rsidRPr="00B168AF">
        <w:rPr>
          <w:rFonts w:cstheme="minorHAnsi"/>
        </w:rPr>
        <w:tab/>
      </w:r>
      <w:r w:rsidR="00C66A80" w:rsidRPr="00B168AF">
        <w:rPr>
          <w:rFonts w:cstheme="minorHAnsi"/>
          <w:b/>
        </w:rPr>
        <w:t>West</w:t>
      </w:r>
      <w:r w:rsidRPr="00B168AF">
        <w:rPr>
          <w:rFonts w:cstheme="minorHAnsi"/>
          <w:b/>
        </w:rPr>
        <w:t xml:space="preserve">, </w:t>
      </w:r>
      <w:r w:rsidR="00C66A80" w:rsidRPr="00B168AF">
        <w:rPr>
          <w:rFonts w:cstheme="minorHAnsi"/>
          <w:b/>
        </w:rPr>
        <w:t>Alexander</w:t>
      </w:r>
      <w:r w:rsidR="00367E1A">
        <w:rPr>
          <w:rFonts w:cstheme="minorHAnsi"/>
          <w:b/>
        </w:rPr>
        <w:t xml:space="preserve"> Christopher</w:t>
      </w:r>
    </w:p>
    <w:p w14:paraId="212539C5" w14:textId="4E573812" w:rsidR="00F7415A" w:rsidRPr="00B168AF" w:rsidRDefault="00F7415A" w:rsidP="00244B37">
      <w:pPr>
        <w:spacing w:after="0" w:line="240" w:lineRule="auto"/>
        <w:contextualSpacing/>
        <w:jc w:val="both"/>
        <w:rPr>
          <w:rFonts w:cstheme="minorHAnsi"/>
        </w:rPr>
      </w:pPr>
      <w:r w:rsidRPr="00B168AF">
        <w:rPr>
          <w:rFonts w:cstheme="minorHAnsi"/>
        </w:rPr>
        <w:t xml:space="preserve">Researcher unique identifiers: </w:t>
      </w:r>
      <w:r w:rsidR="00150D61" w:rsidRPr="00B168AF">
        <w:rPr>
          <w:rFonts w:cstheme="minorHAnsi"/>
        </w:rPr>
        <w:tab/>
      </w:r>
      <w:r w:rsidR="00C66A80" w:rsidRPr="00B168AF">
        <w:rPr>
          <w:rFonts w:cstheme="minorHAnsi"/>
        </w:rPr>
        <w:t>orcid.org/0000-0003-3934-5068</w:t>
      </w:r>
    </w:p>
    <w:p w14:paraId="470463D7" w14:textId="77777777" w:rsidR="00F7415A" w:rsidRPr="00B168AF" w:rsidRDefault="00F7415A" w:rsidP="00244B37">
      <w:pPr>
        <w:spacing w:after="0" w:line="240" w:lineRule="auto"/>
        <w:contextualSpacing/>
        <w:jc w:val="both"/>
        <w:rPr>
          <w:rFonts w:cstheme="minorHAnsi"/>
        </w:rPr>
      </w:pPr>
      <w:r w:rsidRPr="00B168AF">
        <w:rPr>
          <w:rFonts w:cstheme="minorHAnsi"/>
        </w:rPr>
        <w:t xml:space="preserve">Nationality: </w:t>
      </w:r>
      <w:r w:rsidR="00150D61" w:rsidRPr="00B168AF">
        <w:rPr>
          <w:rFonts w:cstheme="minorHAnsi"/>
        </w:rPr>
        <w:tab/>
      </w:r>
      <w:r w:rsidR="00150D61" w:rsidRPr="00B168AF">
        <w:rPr>
          <w:rFonts w:cstheme="minorHAnsi"/>
        </w:rPr>
        <w:tab/>
      </w:r>
      <w:r w:rsidR="00150D61" w:rsidRPr="00B168AF">
        <w:rPr>
          <w:rFonts w:cstheme="minorHAnsi"/>
        </w:rPr>
        <w:tab/>
      </w:r>
      <w:r w:rsidRPr="00B168AF">
        <w:rPr>
          <w:rFonts w:cstheme="minorHAnsi"/>
        </w:rPr>
        <w:t>British</w:t>
      </w:r>
    </w:p>
    <w:p w14:paraId="0E770234" w14:textId="749F4972" w:rsidR="00F7415A" w:rsidRPr="00B168AF" w:rsidRDefault="00F7415A" w:rsidP="00244B37">
      <w:pPr>
        <w:spacing w:after="0" w:line="240" w:lineRule="auto"/>
        <w:contextualSpacing/>
        <w:jc w:val="both"/>
        <w:rPr>
          <w:rFonts w:cstheme="minorHAnsi"/>
        </w:rPr>
      </w:pPr>
      <w:r w:rsidRPr="00B168AF">
        <w:rPr>
          <w:rFonts w:cstheme="minorHAnsi"/>
        </w:rPr>
        <w:t xml:space="preserve">Date of Birth: </w:t>
      </w:r>
      <w:r w:rsidR="00150D61" w:rsidRPr="00B168AF">
        <w:rPr>
          <w:rFonts w:cstheme="minorHAnsi"/>
        </w:rPr>
        <w:tab/>
      </w:r>
      <w:r w:rsidR="00150D61" w:rsidRPr="00B168AF">
        <w:rPr>
          <w:rFonts w:cstheme="minorHAnsi"/>
        </w:rPr>
        <w:tab/>
      </w:r>
      <w:r w:rsidR="00150D61" w:rsidRPr="00B168AF">
        <w:rPr>
          <w:rFonts w:cstheme="minorHAnsi"/>
        </w:rPr>
        <w:tab/>
      </w:r>
      <w:r w:rsidRPr="00B168AF">
        <w:rPr>
          <w:rFonts w:cstheme="minorHAnsi"/>
        </w:rPr>
        <w:t>2</w:t>
      </w:r>
      <w:r w:rsidR="00C66A80" w:rsidRPr="00B168AF">
        <w:rPr>
          <w:rFonts w:cstheme="minorHAnsi"/>
        </w:rPr>
        <w:t>2</w:t>
      </w:r>
      <w:r w:rsidR="00602BFD">
        <w:rPr>
          <w:rFonts w:cstheme="minorHAnsi"/>
        </w:rPr>
        <w:t>/02/</w:t>
      </w:r>
      <w:r w:rsidR="00C87784">
        <w:rPr>
          <w:rFonts w:cstheme="minorHAnsi"/>
        </w:rPr>
        <w:t>19</w:t>
      </w:r>
      <w:r w:rsidRPr="00B168AF">
        <w:rPr>
          <w:rFonts w:cstheme="minorHAnsi"/>
        </w:rPr>
        <w:t>8</w:t>
      </w:r>
      <w:r w:rsidR="00C66A80" w:rsidRPr="00B168AF">
        <w:rPr>
          <w:rFonts w:cstheme="minorHAnsi"/>
        </w:rPr>
        <w:t>7</w:t>
      </w:r>
    </w:p>
    <w:p w14:paraId="27F93AD6" w14:textId="20BD9856" w:rsidR="00FD5006" w:rsidRPr="00B168AF" w:rsidRDefault="00FD5006" w:rsidP="00244B37">
      <w:pPr>
        <w:spacing w:after="0" w:line="240" w:lineRule="auto"/>
        <w:contextualSpacing/>
        <w:jc w:val="both"/>
        <w:rPr>
          <w:rFonts w:cstheme="minorHAnsi"/>
        </w:rPr>
      </w:pPr>
      <w:r w:rsidRPr="00B168AF">
        <w:rPr>
          <w:rFonts w:cstheme="minorHAnsi"/>
        </w:rPr>
        <w:t xml:space="preserve">Sex: </w:t>
      </w:r>
      <w:r w:rsidRPr="00B168AF">
        <w:rPr>
          <w:rFonts w:cstheme="minorHAnsi"/>
        </w:rPr>
        <w:tab/>
      </w:r>
      <w:r w:rsidRPr="00B168AF">
        <w:rPr>
          <w:rFonts w:cstheme="minorHAnsi"/>
        </w:rPr>
        <w:tab/>
      </w:r>
      <w:r w:rsidRPr="00B168AF">
        <w:rPr>
          <w:rFonts w:cstheme="minorHAnsi"/>
        </w:rPr>
        <w:tab/>
      </w:r>
      <w:r w:rsidRPr="00B168AF">
        <w:rPr>
          <w:rFonts w:cstheme="minorHAnsi"/>
        </w:rPr>
        <w:tab/>
      </w:r>
      <w:r w:rsidR="00C66A80" w:rsidRPr="00B168AF">
        <w:rPr>
          <w:rFonts w:cstheme="minorHAnsi"/>
        </w:rPr>
        <w:t>M</w:t>
      </w:r>
      <w:r w:rsidRPr="00B168AF">
        <w:rPr>
          <w:rFonts w:cstheme="minorHAnsi"/>
        </w:rPr>
        <w:t>ale</w:t>
      </w:r>
    </w:p>
    <w:p w14:paraId="069C493B" w14:textId="77777777" w:rsidR="00F7415A" w:rsidRPr="00B168AF" w:rsidRDefault="00F7415A" w:rsidP="00244B37">
      <w:pPr>
        <w:spacing w:after="0" w:line="240" w:lineRule="auto"/>
        <w:contextualSpacing/>
        <w:jc w:val="both"/>
        <w:rPr>
          <w:rFonts w:cstheme="minorHAnsi"/>
        </w:rPr>
      </w:pPr>
    </w:p>
    <w:p w14:paraId="34B202B9" w14:textId="77777777" w:rsidR="00644AB7" w:rsidRPr="00B168AF" w:rsidRDefault="00644AB7" w:rsidP="00244B37">
      <w:pPr>
        <w:spacing w:after="0" w:line="240" w:lineRule="auto"/>
        <w:contextualSpacing/>
        <w:jc w:val="both"/>
        <w:rPr>
          <w:rFonts w:cstheme="minorHAnsi"/>
          <w:b/>
        </w:rPr>
      </w:pPr>
      <w:r w:rsidRPr="00B168AF">
        <w:rPr>
          <w:rFonts w:cstheme="minorHAnsi"/>
          <w:b/>
        </w:rPr>
        <w:t>EDUCATION</w:t>
      </w:r>
    </w:p>
    <w:p w14:paraId="7E2113E1" w14:textId="2C4A1030" w:rsidR="004E7ACA" w:rsidRPr="00B168AF" w:rsidRDefault="00C84AB7" w:rsidP="00244B37">
      <w:pPr>
        <w:spacing w:after="0" w:line="240" w:lineRule="auto"/>
        <w:contextualSpacing/>
        <w:jc w:val="both"/>
        <w:rPr>
          <w:rFonts w:cstheme="minorHAnsi"/>
        </w:rPr>
      </w:pPr>
      <w:r>
        <w:rPr>
          <w:rFonts w:cstheme="minorHAnsi"/>
        </w:rPr>
        <w:t>22/09/</w:t>
      </w:r>
      <w:r w:rsidR="00C87784">
        <w:rPr>
          <w:rFonts w:cstheme="minorHAnsi"/>
        </w:rPr>
        <w:t>20</w:t>
      </w:r>
      <w:r>
        <w:rPr>
          <w:rFonts w:cstheme="minorHAnsi"/>
        </w:rPr>
        <w:t>08-30</w:t>
      </w:r>
      <w:r w:rsidR="00602BFD">
        <w:rPr>
          <w:rFonts w:cstheme="minorHAnsi"/>
        </w:rPr>
        <w:t>/09/</w:t>
      </w:r>
      <w:r w:rsidR="00C87784">
        <w:rPr>
          <w:rFonts w:cstheme="minorHAnsi"/>
        </w:rPr>
        <w:t>20</w:t>
      </w:r>
      <w:r w:rsidR="00F7415A" w:rsidRPr="00B168AF">
        <w:rPr>
          <w:rFonts w:cstheme="minorHAnsi"/>
        </w:rPr>
        <w:t>1</w:t>
      </w:r>
      <w:r w:rsidR="00602BFD">
        <w:rPr>
          <w:rFonts w:cstheme="minorHAnsi"/>
        </w:rPr>
        <w:t>2</w:t>
      </w:r>
      <w:r w:rsidR="003641BE" w:rsidRPr="00B168AF">
        <w:rPr>
          <w:rFonts w:cstheme="minorHAnsi"/>
        </w:rPr>
        <w:tab/>
      </w:r>
      <w:r w:rsidR="00F7415A" w:rsidRPr="00B168AF">
        <w:rPr>
          <w:rFonts w:cstheme="minorHAnsi"/>
        </w:rPr>
        <w:t xml:space="preserve">Ph.D, </w:t>
      </w:r>
      <w:r w:rsidR="00C66A80" w:rsidRPr="00B168AF">
        <w:rPr>
          <w:rFonts w:cstheme="minorHAnsi"/>
        </w:rPr>
        <w:t>Faculty of Life Sciences, University of Manchester, UK</w:t>
      </w:r>
    </w:p>
    <w:p w14:paraId="6E0FCE12" w14:textId="77777777" w:rsidR="00CC4321" w:rsidRDefault="00CC4321" w:rsidP="00244B37">
      <w:pPr>
        <w:spacing w:after="0" w:line="240" w:lineRule="auto"/>
        <w:contextualSpacing/>
        <w:jc w:val="both"/>
        <w:rPr>
          <w:rFonts w:cstheme="minorHAnsi"/>
        </w:rPr>
      </w:pPr>
    </w:p>
    <w:p w14:paraId="46D0430F" w14:textId="4414D3D8" w:rsidR="00F7415A" w:rsidRPr="00B168AF" w:rsidRDefault="00C84AB7" w:rsidP="00244B37">
      <w:pPr>
        <w:spacing w:after="0" w:line="240" w:lineRule="auto"/>
        <w:contextualSpacing/>
        <w:jc w:val="both"/>
        <w:rPr>
          <w:rFonts w:cstheme="minorHAnsi"/>
        </w:rPr>
      </w:pPr>
      <w:r>
        <w:rPr>
          <w:rFonts w:cstheme="minorHAnsi"/>
        </w:rPr>
        <w:t>28/09/</w:t>
      </w:r>
      <w:r w:rsidR="00C87784">
        <w:rPr>
          <w:rFonts w:cstheme="minorHAnsi"/>
        </w:rPr>
        <w:t>20</w:t>
      </w:r>
      <w:r>
        <w:rPr>
          <w:rFonts w:cstheme="minorHAnsi"/>
        </w:rPr>
        <w:t>05-14</w:t>
      </w:r>
      <w:r w:rsidR="00602BFD">
        <w:rPr>
          <w:rFonts w:cstheme="minorHAnsi"/>
        </w:rPr>
        <w:t>/07/</w:t>
      </w:r>
      <w:r w:rsidR="00C87784">
        <w:rPr>
          <w:rFonts w:cstheme="minorHAnsi"/>
        </w:rPr>
        <w:t>20</w:t>
      </w:r>
      <w:r w:rsidR="00602BFD">
        <w:rPr>
          <w:rFonts w:cstheme="minorHAnsi"/>
        </w:rPr>
        <w:t>08</w:t>
      </w:r>
      <w:r w:rsidR="003641BE" w:rsidRPr="00B168AF">
        <w:rPr>
          <w:rFonts w:cstheme="minorHAnsi"/>
        </w:rPr>
        <w:tab/>
        <w:t>B</w:t>
      </w:r>
      <w:r w:rsidR="00040408" w:rsidRPr="00B168AF">
        <w:rPr>
          <w:rFonts w:cstheme="minorHAnsi"/>
        </w:rPr>
        <w:t>.</w:t>
      </w:r>
      <w:r w:rsidR="003641BE" w:rsidRPr="00B168AF">
        <w:rPr>
          <w:rFonts w:cstheme="minorHAnsi"/>
        </w:rPr>
        <w:t>Sc</w:t>
      </w:r>
      <w:r w:rsidR="00040408" w:rsidRPr="00B168AF">
        <w:rPr>
          <w:rFonts w:cstheme="minorHAnsi"/>
        </w:rPr>
        <w:t xml:space="preserve"> </w:t>
      </w:r>
      <w:r w:rsidR="008B688F">
        <w:rPr>
          <w:rFonts w:cstheme="minorHAnsi"/>
        </w:rPr>
        <w:t>(First Class Hons), Biological Sciences</w:t>
      </w:r>
      <w:r w:rsidR="003641BE" w:rsidRPr="00B168AF">
        <w:rPr>
          <w:rFonts w:cstheme="minorHAnsi"/>
        </w:rPr>
        <w:t xml:space="preserve">, </w:t>
      </w:r>
      <w:r w:rsidR="008B688F">
        <w:rPr>
          <w:rFonts w:cstheme="minorHAnsi"/>
        </w:rPr>
        <w:t>University of Birmingham, UK</w:t>
      </w:r>
    </w:p>
    <w:p w14:paraId="3EA96F77" w14:textId="77777777" w:rsidR="00F7415A" w:rsidRPr="00B168AF" w:rsidRDefault="00F7415A" w:rsidP="00244B37">
      <w:pPr>
        <w:spacing w:after="0" w:line="240" w:lineRule="auto"/>
        <w:contextualSpacing/>
        <w:jc w:val="both"/>
        <w:rPr>
          <w:rFonts w:cstheme="minorHAnsi"/>
        </w:rPr>
      </w:pPr>
    </w:p>
    <w:p w14:paraId="6B1408C7" w14:textId="7D120B87" w:rsidR="00FD5006" w:rsidRPr="00B168AF" w:rsidRDefault="00CB6C22" w:rsidP="00244B37">
      <w:pPr>
        <w:spacing w:after="0" w:line="240" w:lineRule="auto"/>
        <w:contextualSpacing/>
        <w:jc w:val="both"/>
        <w:rPr>
          <w:rFonts w:cstheme="minorHAnsi"/>
          <w:b/>
        </w:rPr>
      </w:pPr>
      <w:r>
        <w:rPr>
          <w:rFonts w:cstheme="minorHAnsi"/>
          <w:b/>
        </w:rPr>
        <w:t>PROFESSIONAL EXPERIENCE</w:t>
      </w:r>
    </w:p>
    <w:p w14:paraId="04178C93" w14:textId="77777777" w:rsidR="00FD5006" w:rsidRPr="00B168AF" w:rsidRDefault="00FD5006" w:rsidP="00244B37">
      <w:pPr>
        <w:spacing w:after="0" w:line="240" w:lineRule="auto"/>
        <w:ind w:left="2160" w:hanging="2160"/>
        <w:contextualSpacing/>
        <w:jc w:val="both"/>
        <w:rPr>
          <w:rFonts w:cstheme="minorHAnsi"/>
        </w:rPr>
      </w:pPr>
    </w:p>
    <w:p w14:paraId="521F05DE" w14:textId="7CF7CCDC" w:rsidR="00CC4321" w:rsidRDefault="00CC4321" w:rsidP="00C87784">
      <w:pPr>
        <w:spacing w:after="0" w:line="240" w:lineRule="auto"/>
        <w:ind w:left="2880" w:hanging="2880"/>
        <w:contextualSpacing/>
        <w:jc w:val="both"/>
        <w:rPr>
          <w:rFonts w:cstheme="minorHAnsi"/>
        </w:rPr>
      </w:pPr>
      <w:r>
        <w:rPr>
          <w:rFonts w:cstheme="minorHAnsi"/>
        </w:rPr>
        <w:t>07/05/2021-to present</w:t>
      </w:r>
      <w:r>
        <w:rPr>
          <w:rFonts w:cstheme="minorHAnsi"/>
        </w:rPr>
        <w:tab/>
        <w:t>Forsker,</w:t>
      </w:r>
      <w:r w:rsidRPr="00CC4321">
        <w:rPr>
          <w:rFonts w:cstheme="minorHAnsi"/>
        </w:rPr>
        <w:t xml:space="preserve"> </w:t>
      </w:r>
      <w:r w:rsidR="0067304B">
        <w:rPr>
          <w:rFonts w:cstheme="minorHAnsi"/>
        </w:rPr>
        <w:t xml:space="preserve">Arctic Seasonal Timing Initiative, </w:t>
      </w:r>
      <w:r w:rsidRPr="00B168AF">
        <w:rPr>
          <w:rFonts w:cstheme="minorHAnsi"/>
        </w:rPr>
        <w:t>Department of Arctic and Marine Biology, University of Tromsø, Norway</w:t>
      </w:r>
    </w:p>
    <w:p w14:paraId="06730E95" w14:textId="77777777" w:rsidR="00CC4321" w:rsidRDefault="00CC4321" w:rsidP="00C87784">
      <w:pPr>
        <w:spacing w:after="0" w:line="240" w:lineRule="auto"/>
        <w:ind w:left="2880" w:hanging="2880"/>
        <w:contextualSpacing/>
        <w:jc w:val="both"/>
        <w:rPr>
          <w:rFonts w:cstheme="minorHAnsi"/>
        </w:rPr>
      </w:pPr>
    </w:p>
    <w:p w14:paraId="4037F4B5" w14:textId="5D1DF36C" w:rsidR="00745EE8" w:rsidRDefault="00602BFD" w:rsidP="00CC4321">
      <w:pPr>
        <w:spacing w:after="0" w:line="240" w:lineRule="auto"/>
        <w:ind w:left="2880" w:hanging="2880"/>
        <w:contextualSpacing/>
        <w:jc w:val="both"/>
        <w:rPr>
          <w:rFonts w:cstheme="minorHAnsi"/>
        </w:rPr>
      </w:pPr>
      <w:r>
        <w:rPr>
          <w:rFonts w:cstheme="minorHAnsi"/>
        </w:rPr>
        <w:t>07/11/</w:t>
      </w:r>
      <w:r w:rsidR="00C87784">
        <w:rPr>
          <w:rFonts w:cstheme="minorHAnsi"/>
        </w:rPr>
        <w:t>20</w:t>
      </w:r>
      <w:r w:rsidR="00CB6163" w:rsidRPr="00B168AF">
        <w:rPr>
          <w:rFonts w:cstheme="minorHAnsi"/>
        </w:rPr>
        <w:t>1</w:t>
      </w:r>
      <w:r w:rsidR="00C66A80" w:rsidRPr="00B168AF">
        <w:rPr>
          <w:rFonts w:cstheme="minorHAnsi"/>
        </w:rPr>
        <w:t>6</w:t>
      </w:r>
      <w:r w:rsidR="00CB6163" w:rsidRPr="00B168AF">
        <w:rPr>
          <w:rFonts w:cstheme="minorHAnsi"/>
        </w:rPr>
        <w:t>-</w:t>
      </w:r>
      <w:r w:rsidR="00CC4321">
        <w:rPr>
          <w:rFonts w:cstheme="minorHAnsi"/>
        </w:rPr>
        <w:t>06/05/2021</w:t>
      </w:r>
      <w:r w:rsidR="00CB6163" w:rsidRPr="00B168AF">
        <w:rPr>
          <w:rFonts w:cstheme="minorHAnsi"/>
        </w:rPr>
        <w:tab/>
      </w:r>
      <w:r w:rsidR="00C66A80" w:rsidRPr="00B168AF">
        <w:rPr>
          <w:rFonts w:cstheme="minorHAnsi"/>
        </w:rPr>
        <w:t>Postdoctoral Research Fellow, Department of Arctic and Marine Biology, University of Tromsø, Norway</w:t>
      </w:r>
    </w:p>
    <w:p w14:paraId="6110540B" w14:textId="77777777" w:rsidR="00CC4321" w:rsidRPr="00B168AF" w:rsidRDefault="00CC4321" w:rsidP="00CC4321">
      <w:pPr>
        <w:spacing w:after="0" w:line="240" w:lineRule="auto"/>
        <w:ind w:left="2880" w:hanging="2880"/>
        <w:contextualSpacing/>
        <w:jc w:val="both"/>
        <w:rPr>
          <w:rFonts w:cstheme="minorHAnsi"/>
        </w:rPr>
      </w:pPr>
    </w:p>
    <w:p w14:paraId="1C45A2F1" w14:textId="388E8C76" w:rsidR="00C66A80" w:rsidRPr="00B168AF" w:rsidRDefault="00602BFD" w:rsidP="00C87784">
      <w:pPr>
        <w:spacing w:after="0" w:line="240" w:lineRule="auto"/>
        <w:ind w:left="2880" w:hanging="2880"/>
        <w:jc w:val="both"/>
        <w:rPr>
          <w:rFonts w:cstheme="minorHAnsi"/>
        </w:rPr>
      </w:pPr>
      <w:r>
        <w:rPr>
          <w:rFonts w:cstheme="minorHAnsi"/>
        </w:rPr>
        <w:t>15/01/</w:t>
      </w:r>
      <w:r w:rsidR="00C87784">
        <w:rPr>
          <w:rFonts w:cstheme="minorHAnsi"/>
        </w:rPr>
        <w:t>20</w:t>
      </w:r>
      <w:r>
        <w:rPr>
          <w:rFonts w:cstheme="minorHAnsi"/>
        </w:rPr>
        <w:t>13</w:t>
      </w:r>
      <w:r w:rsidR="00C66A80" w:rsidRPr="00B168AF">
        <w:rPr>
          <w:rFonts w:cstheme="minorHAnsi"/>
        </w:rPr>
        <w:t>-</w:t>
      </w:r>
      <w:r>
        <w:rPr>
          <w:rFonts w:cstheme="minorHAnsi"/>
        </w:rPr>
        <w:t>11/07/</w:t>
      </w:r>
      <w:r w:rsidR="00C87784">
        <w:rPr>
          <w:rFonts w:cstheme="minorHAnsi"/>
        </w:rPr>
        <w:t>20</w:t>
      </w:r>
      <w:r w:rsidR="00C66A80" w:rsidRPr="00B168AF">
        <w:rPr>
          <w:rFonts w:cstheme="minorHAnsi"/>
        </w:rPr>
        <w:t>16</w:t>
      </w:r>
      <w:r w:rsidR="00745EE8" w:rsidRPr="00B168AF">
        <w:rPr>
          <w:rFonts w:cstheme="minorHAnsi"/>
        </w:rPr>
        <w:tab/>
      </w:r>
      <w:r w:rsidR="00C66A80" w:rsidRPr="00B168AF">
        <w:rPr>
          <w:rFonts w:cstheme="minorHAnsi"/>
        </w:rPr>
        <w:t>Postdoctoral Research Associate, Faculty of Life Sciences, University of Manchester</w:t>
      </w:r>
    </w:p>
    <w:p w14:paraId="0CD0CB53" w14:textId="77777777" w:rsidR="00F7415A" w:rsidRPr="00B168AF" w:rsidRDefault="00F7415A" w:rsidP="00244B37">
      <w:pPr>
        <w:spacing w:after="0" w:line="240" w:lineRule="auto"/>
        <w:contextualSpacing/>
        <w:jc w:val="both"/>
        <w:rPr>
          <w:rFonts w:cstheme="minorHAnsi"/>
        </w:rPr>
      </w:pPr>
    </w:p>
    <w:p w14:paraId="3ECE1642" w14:textId="39442523" w:rsidR="00C70A80" w:rsidRPr="00B168AF" w:rsidRDefault="00FD5006" w:rsidP="00244B37">
      <w:pPr>
        <w:spacing w:after="0" w:line="240" w:lineRule="auto"/>
        <w:contextualSpacing/>
        <w:jc w:val="both"/>
        <w:rPr>
          <w:rFonts w:cstheme="minorHAnsi"/>
          <w:b/>
        </w:rPr>
      </w:pPr>
      <w:r w:rsidRPr="00B168AF">
        <w:rPr>
          <w:rFonts w:cstheme="minorHAnsi"/>
          <w:b/>
        </w:rPr>
        <w:t>PROJECT MANAGEMENT EXPERIENCE</w:t>
      </w:r>
    </w:p>
    <w:p w14:paraId="4114F343" w14:textId="4CC45BBC" w:rsidR="009D7ECA" w:rsidRPr="00B168AF" w:rsidRDefault="0049487B" w:rsidP="00244B37">
      <w:pPr>
        <w:spacing w:after="0" w:line="240" w:lineRule="auto"/>
        <w:contextualSpacing/>
        <w:jc w:val="both"/>
        <w:rPr>
          <w:rFonts w:cstheme="minorHAnsi"/>
          <w:b/>
        </w:rPr>
      </w:pPr>
      <w:r w:rsidRPr="00B168AF">
        <w:rPr>
          <w:rFonts w:cstheme="minorHAnsi"/>
          <w:b/>
        </w:rPr>
        <w:t xml:space="preserve"> </w:t>
      </w:r>
    </w:p>
    <w:p w14:paraId="3B7BE80A" w14:textId="2C7742BD" w:rsidR="00CC4321" w:rsidRDefault="0067304B" w:rsidP="00C87784">
      <w:pPr>
        <w:spacing w:after="0" w:line="240" w:lineRule="auto"/>
        <w:ind w:left="2880" w:hanging="2880"/>
        <w:contextualSpacing/>
        <w:jc w:val="both"/>
        <w:rPr>
          <w:rFonts w:cstheme="minorHAnsi"/>
        </w:rPr>
      </w:pPr>
      <w:r>
        <w:rPr>
          <w:rFonts w:cstheme="minorHAnsi"/>
        </w:rPr>
        <w:t>07/05/2021-to present</w:t>
      </w:r>
      <w:r w:rsidR="00871ED9">
        <w:rPr>
          <w:rFonts w:cstheme="minorHAnsi"/>
        </w:rPr>
        <w:tab/>
        <w:t>Arctic Seasonal Timing Initiative (ASTI), Universitetet I Tromsø Aurora centre. Role: Researcher, Project Leaders: David Hazlerigg and Shona Wood</w:t>
      </w:r>
      <w:r w:rsidR="00AA7D4E">
        <w:rPr>
          <w:rFonts w:cstheme="minorHAnsi"/>
        </w:rPr>
        <w:t xml:space="preserve">. </w:t>
      </w:r>
    </w:p>
    <w:p w14:paraId="51A8E394" w14:textId="265DF342" w:rsidR="00367E1A" w:rsidRPr="00367E1A" w:rsidRDefault="00367E1A" w:rsidP="00C87784">
      <w:pPr>
        <w:spacing w:after="0" w:line="240" w:lineRule="auto"/>
        <w:ind w:left="2880" w:hanging="2880"/>
        <w:contextualSpacing/>
        <w:jc w:val="both"/>
        <w:rPr>
          <w:rStyle w:val="normaltextrun"/>
          <w:rFonts w:cstheme="minorHAnsi"/>
          <w:color w:val="000000"/>
          <w:shd w:val="clear" w:color="auto" w:fill="FFFFFF"/>
        </w:rPr>
      </w:pPr>
      <w:r>
        <w:rPr>
          <w:rFonts w:cstheme="minorHAnsi"/>
        </w:rPr>
        <w:tab/>
      </w:r>
      <w:r w:rsidRPr="00367E1A">
        <w:rPr>
          <w:rFonts w:cstheme="minorHAnsi"/>
          <w:i/>
        </w:rPr>
        <w:t xml:space="preserve">Key Responsibilities: </w:t>
      </w:r>
      <w:r>
        <w:rPr>
          <w:rFonts w:cstheme="minorHAnsi"/>
        </w:rPr>
        <w:t>Independent researcher within capacity building grant. Focus on biological rhythms in the Arctic.</w:t>
      </w:r>
      <w:bookmarkStart w:id="0" w:name="_GoBack"/>
      <w:bookmarkEnd w:id="0"/>
    </w:p>
    <w:p w14:paraId="7611140E" w14:textId="77777777" w:rsidR="00CC4321" w:rsidRDefault="00CC4321" w:rsidP="00C87784">
      <w:pPr>
        <w:spacing w:after="0" w:line="240" w:lineRule="auto"/>
        <w:ind w:left="2880" w:hanging="2880"/>
        <w:contextualSpacing/>
        <w:jc w:val="both"/>
        <w:rPr>
          <w:rStyle w:val="normaltextrun"/>
          <w:rFonts w:cstheme="minorHAnsi"/>
          <w:color w:val="000000"/>
          <w:shd w:val="clear" w:color="auto" w:fill="FFFFFF"/>
        </w:rPr>
      </w:pPr>
    </w:p>
    <w:p w14:paraId="6D5441BD" w14:textId="157E895B" w:rsidR="006A40DF" w:rsidRPr="00B168AF" w:rsidRDefault="00602BFD" w:rsidP="00C87784">
      <w:pPr>
        <w:spacing w:after="0" w:line="240" w:lineRule="auto"/>
        <w:ind w:left="2880" w:hanging="2880"/>
        <w:contextualSpacing/>
        <w:jc w:val="both"/>
        <w:rPr>
          <w:rStyle w:val="normaltextrun"/>
          <w:rFonts w:cstheme="minorHAnsi"/>
          <w:color w:val="000000"/>
          <w:shd w:val="clear" w:color="auto" w:fill="FFFFFF"/>
        </w:rPr>
      </w:pPr>
      <w:r>
        <w:rPr>
          <w:rStyle w:val="normaltextrun"/>
          <w:rFonts w:cstheme="minorHAnsi"/>
          <w:color w:val="000000"/>
          <w:shd w:val="clear" w:color="auto" w:fill="FFFFFF"/>
        </w:rPr>
        <w:t>02/09/</w:t>
      </w:r>
      <w:r w:rsidR="00C87784">
        <w:rPr>
          <w:rStyle w:val="normaltextrun"/>
          <w:rFonts w:cstheme="minorHAnsi"/>
          <w:color w:val="000000"/>
          <w:shd w:val="clear" w:color="auto" w:fill="FFFFFF"/>
        </w:rPr>
        <w:t>20</w:t>
      </w:r>
      <w:r w:rsidR="006A40DF" w:rsidRPr="00B168AF">
        <w:rPr>
          <w:rStyle w:val="normaltextrun"/>
          <w:rFonts w:cstheme="minorHAnsi"/>
          <w:color w:val="000000"/>
          <w:shd w:val="clear" w:color="auto" w:fill="FFFFFF"/>
        </w:rPr>
        <w:t>19</w:t>
      </w:r>
      <w:r w:rsidR="000B0C75" w:rsidRPr="00B168AF">
        <w:rPr>
          <w:rStyle w:val="normaltextrun"/>
          <w:rFonts w:cstheme="minorHAnsi"/>
          <w:color w:val="000000"/>
          <w:shd w:val="clear" w:color="auto" w:fill="FFFFFF"/>
        </w:rPr>
        <w:t>-</w:t>
      </w:r>
      <w:r>
        <w:rPr>
          <w:rStyle w:val="normaltextrun"/>
          <w:rFonts w:cstheme="minorHAnsi"/>
          <w:color w:val="000000"/>
          <w:shd w:val="clear" w:color="auto" w:fill="FFFFFF"/>
        </w:rPr>
        <w:t>to present</w:t>
      </w:r>
      <w:r w:rsidR="006A40DF" w:rsidRPr="00B168AF">
        <w:rPr>
          <w:rStyle w:val="normaltextrun"/>
          <w:rFonts w:cstheme="minorHAnsi"/>
          <w:color w:val="000000"/>
          <w:shd w:val="clear" w:color="auto" w:fill="FFFFFF"/>
        </w:rPr>
        <w:tab/>
        <w:t xml:space="preserve">Sentinel North Transdisciplinary Research Program Université Laval and UiT: The role of circadian clocks in seasonal synchrony in the Arctic, </w:t>
      </w:r>
      <w:r w:rsidR="008219F9" w:rsidRPr="00B168AF">
        <w:rPr>
          <w:rStyle w:val="normaltextrun"/>
          <w:rFonts w:cstheme="minorHAnsi"/>
          <w:color w:val="000000"/>
          <w:shd w:val="clear" w:color="auto" w:fill="FFFFFF"/>
        </w:rPr>
        <w:t xml:space="preserve">, Role: </w:t>
      </w:r>
      <w:r w:rsidR="00C66A80" w:rsidRPr="00B168AF">
        <w:rPr>
          <w:rStyle w:val="normaltextrun"/>
          <w:rFonts w:cstheme="minorHAnsi"/>
          <w:color w:val="000000"/>
          <w:shd w:val="clear" w:color="auto" w:fill="FFFFFF"/>
        </w:rPr>
        <w:t>Named researcher</w:t>
      </w:r>
      <w:r w:rsidR="006A6E9F" w:rsidRPr="00B168AF">
        <w:rPr>
          <w:rStyle w:val="normaltextrun"/>
          <w:rFonts w:cstheme="minorHAnsi"/>
          <w:color w:val="000000"/>
          <w:shd w:val="clear" w:color="auto" w:fill="FFFFFF"/>
        </w:rPr>
        <w:t>, Project leader: David Hazlerigg</w:t>
      </w:r>
      <w:r w:rsidR="00367E1A">
        <w:rPr>
          <w:rStyle w:val="normaltextrun"/>
          <w:rFonts w:cstheme="minorHAnsi"/>
          <w:color w:val="000000"/>
          <w:shd w:val="clear" w:color="auto" w:fill="FFFFFF"/>
        </w:rPr>
        <w:t xml:space="preserve">. </w:t>
      </w:r>
    </w:p>
    <w:p w14:paraId="212CECF7" w14:textId="50DCA464" w:rsidR="000B0C75" w:rsidRPr="00B168AF" w:rsidRDefault="000B0C75" w:rsidP="00C87784">
      <w:pPr>
        <w:spacing w:after="0" w:line="240" w:lineRule="auto"/>
        <w:ind w:left="2880"/>
        <w:contextualSpacing/>
        <w:jc w:val="both"/>
        <w:rPr>
          <w:rStyle w:val="normaltextrun"/>
          <w:rFonts w:cstheme="minorHAnsi"/>
          <w:color w:val="000000"/>
          <w:shd w:val="clear" w:color="auto" w:fill="FFFFFF"/>
        </w:rPr>
      </w:pPr>
      <w:r w:rsidRPr="00B168AF">
        <w:rPr>
          <w:rStyle w:val="normaltextrun"/>
          <w:rFonts w:cstheme="minorHAnsi"/>
          <w:i/>
          <w:color w:val="000000"/>
          <w:shd w:val="clear" w:color="auto" w:fill="FFFFFF"/>
        </w:rPr>
        <w:t>Key responsibilities</w:t>
      </w:r>
      <w:r w:rsidRPr="00B168AF">
        <w:rPr>
          <w:rStyle w:val="normaltextrun"/>
          <w:rFonts w:cstheme="minorHAnsi"/>
          <w:color w:val="000000"/>
          <w:shd w:val="clear" w:color="auto" w:fill="FFFFFF"/>
        </w:rPr>
        <w:t>: Design of experiments, coordination of international collaboration in Canada</w:t>
      </w:r>
    </w:p>
    <w:p w14:paraId="7B38DDFC" w14:textId="77777777" w:rsidR="006A6E9F" w:rsidRPr="00B168AF" w:rsidRDefault="006A6E9F" w:rsidP="00244B37">
      <w:pPr>
        <w:spacing w:after="0" w:line="240" w:lineRule="auto"/>
        <w:ind w:left="2160" w:hanging="2160"/>
        <w:contextualSpacing/>
        <w:jc w:val="both"/>
        <w:rPr>
          <w:rStyle w:val="normaltextrun"/>
          <w:rFonts w:cstheme="minorHAnsi"/>
          <w:color w:val="000000"/>
          <w:shd w:val="clear" w:color="auto" w:fill="FFFFFF"/>
        </w:rPr>
      </w:pPr>
    </w:p>
    <w:p w14:paraId="0A55D579" w14:textId="4E3E503C" w:rsidR="006A6E9F" w:rsidRPr="00B168AF" w:rsidRDefault="00602BFD" w:rsidP="00C87784">
      <w:pPr>
        <w:spacing w:after="0" w:line="240" w:lineRule="auto"/>
        <w:ind w:left="2880" w:hanging="2880"/>
        <w:contextualSpacing/>
        <w:jc w:val="both"/>
        <w:rPr>
          <w:rStyle w:val="normaltextrun"/>
          <w:rFonts w:cstheme="minorHAnsi"/>
          <w:color w:val="000000"/>
          <w:shd w:val="clear" w:color="auto" w:fill="FFFFFF"/>
        </w:rPr>
      </w:pPr>
      <w:r>
        <w:rPr>
          <w:rFonts w:cstheme="minorHAnsi"/>
        </w:rPr>
        <w:t>07/11/</w:t>
      </w:r>
      <w:r w:rsidR="00C87784">
        <w:rPr>
          <w:rFonts w:cstheme="minorHAnsi"/>
        </w:rPr>
        <w:t>20</w:t>
      </w:r>
      <w:r w:rsidRPr="00B168AF">
        <w:rPr>
          <w:rFonts w:cstheme="minorHAnsi"/>
        </w:rPr>
        <w:t>16</w:t>
      </w:r>
      <w:r w:rsidR="006A6E9F" w:rsidRPr="00B168AF">
        <w:rPr>
          <w:rStyle w:val="normaltextrun"/>
          <w:rFonts w:cstheme="minorHAnsi"/>
          <w:color w:val="000000"/>
          <w:shd w:val="clear" w:color="auto" w:fill="FFFFFF"/>
        </w:rPr>
        <w:t>-</w:t>
      </w:r>
      <w:r w:rsidR="00CC4321">
        <w:rPr>
          <w:rFonts w:cstheme="minorHAnsi"/>
        </w:rPr>
        <w:t>06/05/2021</w:t>
      </w:r>
      <w:r w:rsidR="006A6E9F" w:rsidRPr="00B168AF">
        <w:rPr>
          <w:rStyle w:val="normaltextrun"/>
          <w:rFonts w:cstheme="minorHAnsi"/>
          <w:color w:val="000000"/>
          <w:shd w:val="clear" w:color="auto" w:fill="FFFFFF"/>
        </w:rPr>
        <w:tab/>
        <w:t>Tromsø Forskningsstiftelse (TFS): “Evolution of circannual clockwork”, Role: Researcher, Project</w:t>
      </w:r>
      <w:r w:rsidR="00AA7D4E">
        <w:rPr>
          <w:rStyle w:val="normaltextrun"/>
          <w:rFonts w:cstheme="minorHAnsi"/>
          <w:color w:val="000000"/>
          <w:shd w:val="clear" w:color="auto" w:fill="FFFFFF"/>
        </w:rPr>
        <w:t xml:space="preserve"> leader: David Hazlerigg</w:t>
      </w:r>
    </w:p>
    <w:p w14:paraId="48981728" w14:textId="152D99A0" w:rsidR="000B0C75" w:rsidRPr="00B168AF" w:rsidRDefault="000B0C75" w:rsidP="00C87784">
      <w:pPr>
        <w:spacing w:after="0" w:line="240" w:lineRule="auto"/>
        <w:ind w:left="2880"/>
        <w:contextualSpacing/>
        <w:jc w:val="both"/>
        <w:rPr>
          <w:rStyle w:val="normaltextrun"/>
          <w:rFonts w:cstheme="minorHAnsi"/>
          <w:color w:val="000000"/>
          <w:shd w:val="clear" w:color="auto" w:fill="FFFFFF"/>
        </w:rPr>
      </w:pPr>
      <w:r w:rsidRPr="00B168AF">
        <w:rPr>
          <w:rStyle w:val="normaltextrun"/>
          <w:rFonts w:cstheme="minorHAnsi"/>
          <w:i/>
          <w:color w:val="000000"/>
          <w:shd w:val="clear" w:color="auto" w:fill="FFFFFF"/>
        </w:rPr>
        <w:t>Key responsibilities</w:t>
      </w:r>
      <w:r w:rsidRPr="00B168AF">
        <w:rPr>
          <w:rStyle w:val="normaltextrun"/>
          <w:rFonts w:cstheme="minorHAnsi"/>
          <w:color w:val="000000"/>
          <w:shd w:val="clear" w:color="auto" w:fill="FFFFFF"/>
        </w:rPr>
        <w:t xml:space="preserve">: Design of experiments, supervision of PhD and masters students, coordination of animal husbandry staff </w:t>
      </w:r>
    </w:p>
    <w:p w14:paraId="248AD4A7" w14:textId="77777777" w:rsidR="00A434D3" w:rsidRPr="00B168AF" w:rsidRDefault="00A434D3" w:rsidP="00244B37">
      <w:pPr>
        <w:spacing w:after="0" w:line="240" w:lineRule="auto"/>
        <w:ind w:left="2160" w:hanging="2160"/>
        <w:contextualSpacing/>
        <w:jc w:val="both"/>
        <w:rPr>
          <w:rStyle w:val="normaltextrun"/>
          <w:rFonts w:cstheme="minorHAnsi"/>
          <w:color w:val="000000"/>
          <w:shd w:val="clear" w:color="auto" w:fill="FFFFFF"/>
        </w:rPr>
      </w:pPr>
    </w:p>
    <w:p w14:paraId="16F5F051" w14:textId="2E383F42" w:rsidR="00A434D3" w:rsidRPr="00B168AF" w:rsidRDefault="00602BFD" w:rsidP="00C87784">
      <w:pPr>
        <w:spacing w:after="0" w:line="240" w:lineRule="auto"/>
        <w:ind w:left="2880" w:hanging="2880"/>
        <w:contextualSpacing/>
        <w:jc w:val="both"/>
        <w:rPr>
          <w:rStyle w:val="normaltextrun"/>
          <w:rFonts w:cstheme="minorHAnsi"/>
          <w:color w:val="000000"/>
          <w:shd w:val="clear" w:color="auto" w:fill="FFFFFF"/>
        </w:rPr>
      </w:pPr>
      <w:r>
        <w:rPr>
          <w:rFonts w:cstheme="minorHAnsi"/>
        </w:rPr>
        <w:t>15/01/</w:t>
      </w:r>
      <w:r w:rsidR="00C87784">
        <w:rPr>
          <w:rFonts w:cstheme="minorHAnsi"/>
        </w:rPr>
        <w:t>20</w:t>
      </w:r>
      <w:r>
        <w:rPr>
          <w:rFonts w:cstheme="minorHAnsi"/>
        </w:rPr>
        <w:t>13</w:t>
      </w:r>
      <w:r w:rsidRPr="00B168AF">
        <w:rPr>
          <w:rFonts w:cstheme="minorHAnsi"/>
        </w:rPr>
        <w:t>-</w:t>
      </w:r>
      <w:r>
        <w:rPr>
          <w:rFonts w:cstheme="minorHAnsi"/>
        </w:rPr>
        <w:t>11/07/</w:t>
      </w:r>
      <w:r w:rsidR="00C87784">
        <w:rPr>
          <w:rFonts w:cstheme="minorHAnsi"/>
        </w:rPr>
        <w:t>20</w:t>
      </w:r>
      <w:r w:rsidRPr="00B168AF">
        <w:rPr>
          <w:rFonts w:cstheme="minorHAnsi"/>
        </w:rPr>
        <w:t>16</w:t>
      </w:r>
      <w:r w:rsidR="00A434D3" w:rsidRPr="00B168AF">
        <w:rPr>
          <w:rStyle w:val="normaltextrun"/>
          <w:rFonts w:cstheme="minorHAnsi"/>
          <w:color w:val="000000"/>
          <w:shd w:val="clear" w:color="auto" w:fill="FFFFFF"/>
        </w:rPr>
        <w:tab/>
      </w:r>
      <w:r w:rsidR="00AA7D4E">
        <w:rPr>
          <w:rStyle w:val="normaltextrun"/>
          <w:rFonts w:cstheme="minorHAnsi"/>
          <w:color w:val="000000"/>
          <w:shd w:val="clear" w:color="auto" w:fill="FFFFFF"/>
        </w:rPr>
        <w:t xml:space="preserve">BBSRC Grant. </w:t>
      </w:r>
      <w:r w:rsidR="00A434D3" w:rsidRPr="00B168AF">
        <w:rPr>
          <w:rStyle w:val="normaltextrun"/>
          <w:rFonts w:cstheme="minorHAnsi"/>
          <w:color w:val="000000"/>
          <w:shd w:val="clear" w:color="auto" w:fill="FFFFFF"/>
        </w:rPr>
        <w:t xml:space="preserve">Management of animal </w:t>
      </w:r>
      <w:r w:rsidR="00536A4F" w:rsidRPr="00B168AF">
        <w:rPr>
          <w:rStyle w:val="normaltextrun"/>
          <w:rFonts w:cstheme="minorHAnsi"/>
          <w:color w:val="000000"/>
          <w:shd w:val="clear" w:color="auto" w:fill="FFFFFF"/>
        </w:rPr>
        <w:t>husbandry</w:t>
      </w:r>
      <w:r w:rsidR="00A434D3" w:rsidRPr="00B168AF">
        <w:rPr>
          <w:rStyle w:val="normaltextrun"/>
          <w:rFonts w:cstheme="minorHAnsi"/>
          <w:color w:val="000000"/>
          <w:shd w:val="clear" w:color="auto" w:fill="FFFFFF"/>
        </w:rPr>
        <w:t xml:space="preserve"> staff and technical staff on high level projects funded by </w:t>
      </w:r>
      <w:r w:rsidR="00AA7D4E">
        <w:rPr>
          <w:rStyle w:val="normaltextrun"/>
          <w:rFonts w:cstheme="minorHAnsi"/>
          <w:color w:val="000000"/>
          <w:shd w:val="clear" w:color="auto" w:fill="FFFFFF"/>
        </w:rPr>
        <w:t>the BBSRC.</w:t>
      </w:r>
    </w:p>
    <w:p w14:paraId="43C82986" w14:textId="77777777" w:rsidR="006A40DF" w:rsidRPr="00B168AF" w:rsidRDefault="006A40DF" w:rsidP="00244B37">
      <w:pPr>
        <w:spacing w:after="0" w:line="240" w:lineRule="auto"/>
        <w:ind w:left="2160" w:hanging="2160"/>
        <w:contextualSpacing/>
        <w:jc w:val="both"/>
        <w:rPr>
          <w:rStyle w:val="normaltextrun"/>
          <w:rFonts w:cstheme="minorHAnsi"/>
          <w:color w:val="000000"/>
          <w:shd w:val="clear" w:color="auto" w:fill="FFFFFF"/>
        </w:rPr>
      </w:pPr>
    </w:p>
    <w:p w14:paraId="35D66A98" w14:textId="43D09741" w:rsidR="00F37A33" w:rsidRPr="00B168AF" w:rsidRDefault="00CB6C22" w:rsidP="00244B37">
      <w:pPr>
        <w:spacing w:after="0" w:line="240" w:lineRule="auto"/>
        <w:ind w:left="2160" w:hanging="2160"/>
        <w:contextualSpacing/>
        <w:jc w:val="both"/>
        <w:rPr>
          <w:rFonts w:cstheme="minorHAnsi"/>
          <w:b/>
        </w:rPr>
      </w:pPr>
      <w:r>
        <w:rPr>
          <w:rFonts w:cstheme="minorHAnsi"/>
          <w:b/>
        </w:rPr>
        <w:t>PRIZES</w:t>
      </w:r>
      <w:r w:rsidR="00C70A80" w:rsidRPr="00B168AF">
        <w:rPr>
          <w:rFonts w:cstheme="minorHAnsi"/>
          <w:b/>
        </w:rPr>
        <w:t xml:space="preserve"> &amp; AWARDS</w:t>
      </w:r>
    </w:p>
    <w:p w14:paraId="0837D8D3" w14:textId="77777777" w:rsidR="00F37A33" w:rsidRPr="00B168AF" w:rsidRDefault="00F37A33" w:rsidP="00244B37">
      <w:pPr>
        <w:spacing w:after="0" w:line="240" w:lineRule="auto"/>
        <w:ind w:left="2160" w:hanging="2160"/>
        <w:contextualSpacing/>
        <w:jc w:val="both"/>
        <w:rPr>
          <w:rFonts w:cstheme="minorHAnsi"/>
          <w:b/>
        </w:rPr>
      </w:pPr>
    </w:p>
    <w:p w14:paraId="273C0549" w14:textId="0E524055" w:rsidR="003641BE" w:rsidRPr="00B168AF" w:rsidRDefault="00C87784" w:rsidP="00244B37">
      <w:pPr>
        <w:spacing w:after="0" w:line="240" w:lineRule="auto"/>
        <w:ind w:left="2160" w:hanging="2160"/>
        <w:contextualSpacing/>
        <w:jc w:val="both"/>
        <w:rPr>
          <w:rFonts w:eastAsia="Calibri,Times New Roman" w:cstheme="minorHAnsi"/>
          <w:lang w:eastAsia="en-GB"/>
        </w:rPr>
      </w:pPr>
      <w:r>
        <w:rPr>
          <w:rFonts w:eastAsia="Calibri,Times New Roman" w:cstheme="minorHAnsi"/>
          <w:lang w:eastAsia="en-GB"/>
        </w:rPr>
        <w:t>16/01/20</w:t>
      </w:r>
      <w:r w:rsidR="00F37A33" w:rsidRPr="00B168AF">
        <w:rPr>
          <w:rFonts w:eastAsia="Calibri,Times New Roman" w:cstheme="minorHAnsi"/>
          <w:lang w:eastAsia="en-GB"/>
        </w:rPr>
        <w:t>19</w:t>
      </w:r>
      <w:r w:rsidR="00F37A33" w:rsidRPr="00B168AF">
        <w:rPr>
          <w:rFonts w:eastAsia="Calibri,Times New Roman" w:cstheme="minorHAnsi"/>
          <w:lang w:eastAsia="en-GB"/>
        </w:rPr>
        <w:tab/>
      </w:r>
      <w:r>
        <w:rPr>
          <w:rFonts w:eastAsia="Calibri,Times New Roman" w:cstheme="minorHAnsi"/>
          <w:lang w:eastAsia="en-GB"/>
        </w:rPr>
        <w:tab/>
      </w:r>
      <w:r w:rsidR="00904097" w:rsidRPr="00F9113D">
        <w:rPr>
          <w:rFonts w:eastAsia="Calibri,Times New Roman" w:cstheme="minorHAnsi"/>
          <w:b/>
          <w:i/>
          <w:lang w:eastAsia="en-GB"/>
        </w:rPr>
        <w:t>Arctic Frontiers Emerging Leaders</w:t>
      </w:r>
      <w:r w:rsidR="000B0C75" w:rsidRPr="00B168AF">
        <w:rPr>
          <w:rFonts w:eastAsia="Calibri,Times New Roman" w:cstheme="minorHAnsi"/>
          <w:lang w:eastAsia="en-GB"/>
        </w:rPr>
        <w:t xml:space="preserve"> – scholarship award</w:t>
      </w:r>
      <w:r>
        <w:rPr>
          <w:rFonts w:eastAsia="Calibri,Times New Roman" w:cstheme="minorHAnsi"/>
          <w:lang w:eastAsia="en-GB"/>
        </w:rPr>
        <w:t xml:space="preserve"> (35000 NOK)</w:t>
      </w:r>
    </w:p>
    <w:p w14:paraId="4318BCEC" w14:textId="63AC81B9" w:rsidR="000B0C75" w:rsidRPr="00B168AF" w:rsidRDefault="00636523" w:rsidP="00C87784">
      <w:pPr>
        <w:spacing w:after="0" w:line="240" w:lineRule="auto"/>
        <w:ind w:left="2880"/>
        <w:contextualSpacing/>
        <w:jc w:val="both"/>
        <w:rPr>
          <w:rFonts w:eastAsia="Calibri,Times New Roman" w:cstheme="minorHAnsi"/>
          <w:lang w:eastAsia="en-GB"/>
        </w:rPr>
      </w:pPr>
      <w:r w:rsidRPr="00B168AF">
        <w:rPr>
          <w:rFonts w:eastAsia="Calibri,Times New Roman" w:cstheme="minorHAnsi"/>
          <w:lang w:eastAsia="en-GB"/>
        </w:rPr>
        <w:t>M</w:t>
      </w:r>
      <w:r w:rsidR="000B0C75" w:rsidRPr="00B168AF">
        <w:rPr>
          <w:rFonts w:eastAsia="Calibri,Times New Roman" w:cstheme="minorHAnsi"/>
          <w:lang w:eastAsia="en-GB"/>
        </w:rPr>
        <w:t>entoring program in the High North of Norway for young scientists and professionals with special interest in Arctic topics</w:t>
      </w:r>
      <w:r w:rsidRPr="00B168AF">
        <w:rPr>
          <w:rFonts w:eastAsia="Calibri,Times New Roman" w:cstheme="minorHAnsi"/>
          <w:lang w:eastAsia="en-GB"/>
        </w:rPr>
        <w:t xml:space="preserve">, a limited number of participants are selected based on their leadership </w:t>
      </w:r>
      <w:r w:rsidR="008B688F" w:rsidRPr="00B168AF">
        <w:rPr>
          <w:rFonts w:eastAsia="Calibri,Times New Roman" w:cstheme="minorHAnsi"/>
          <w:lang w:eastAsia="en-GB"/>
        </w:rPr>
        <w:t>potential</w:t>
      </w:r>
      <w:r w:rsidRPr="00B168AF">
        <w:rPr>
          <w:rFonts w:eastAsia="Calibri,Times New Roman" w:cstheme="minorHAnsi"/>
          <w:lang w:eastAsia="en-GB"/>
        </w:rPr>
        <w:t xml:space="preserve"> in Arctic research</w:t>
      </w:r>
    </w:p>
    <w:p w14:paraId="590FD2DB" w14:textId="5A7CFFF5" w:rsidR="00F9113D" w:rsidRPr="00B168AF" w:rsidRDefault="00C87784" w:rsidP="00CC4321">
      <w:pPr>
        <w:tabs>
          <w:tab w:val="left" w:pos="0"/>
        </w:tabs>
        <w:spacing w:after="0" w:line="240" w:lineRule="auto"/>
        <w:ind w:left="2880" w:hanging="2880"/>
        <w:jc w:val="both"/>
        <w:rPr>
          <w:rFonts w:cstheme="minorHAnsi"/>
          <w:lang w:val="en-AU"/>
        </w:rPr>
      </w:pPr>
      <w:r>
        <w:rPr>
          <w:rFonts w:cstheme="minorHAnsi"/>
          <w:lang w:val="en-AU"/>
        </w:rPr>
        <w:lastRenderedPageBreak/>
        <w:t>10/06/</w:t>
      </w:r>
      <w:r w:rsidR="00581E47">
        <w:rPr>
          <w:rFonts w:cstheme="minorHAnsi"/>
          <w:lang w:val="en-AU"/>
        </w:rPr>
        <w:t xml:space="preserve">2011 </w:t>
      </w:r>
      <w:r w:rsidR="00581E47">
        <w:rPr>
          <w:rFonts w:cstheme="minorHAnsi"/>
          <w:lang w:val="en-AU"/>
        </w:rPr>
        <w:tab/>
      </w:r>
      <w:r w:rsidR="00536A4F" w:rsidRPr="00F9113D">
        <w:rPr>
          <w:rFonts w:cstheme="minorHAnsi"/>
          <w:b/>
          <w:i/>
          <w:lang w:val="en-AU"/>
        </w:rPr>
        <w:t>Conference travel award</w:t>
      </w:r>
      <w:r w:rsidR="00536A4F" w:rsidRPr="00B168AF">
        <w:rPr>
          <w:rFonts w:cstheme="minorHAnsi"/>
          <w:lang w:val="en-AU"/>
        </w:rPr>
        <w:t xml:space="preserve">, FASEB Melatonin Receptors: Actions and Therapeutics </w:t>
      </w:r>
    </w:p>
    <w:p w14:paraId="193C3F17" w14:textId="18131F5F" w:rsidR="00536A4F" w:rsidRPr="00B168AF" w:rsidRDefault="00C87784" w:rsidP="00244B37">
      <w:pPr>
        <w:tabs>
          <w:tab w:val="left" w:pos="0"/>
        </w:tabs>
        <w:spacing w:after="0" w:line="240" w:lineRule="auto"/>
        <w:jc w:val="both"/>
        <w:rPr>
          <w:rFonts w:cstheme="minorHAnsi"/>
          <w:lang w:val="en-AU"/>
        </w:rPr>
      </w:pPr>
      <w:r>
        <w:rPr>
          <w:rFonts w:cstheme="minorHAnsi"/>
          <w:lang w:val="en-AU"/>
        </w:rPr>
        <w:t>15/05/</w:t>
      </w:r>
      <w:r w:rsidR="00581E47">
        <w:rPr>
          <w:rFonts w:cstheme="minorHAnsi"/>
          <w:lang w:val="en-AU"/>
        </w:rPr>
        <w:t>20</w:t>
      </w:r>
      <w:r w:rsidR="00536A4F" w:rsidRPr="00B168AF">
        <w:rPr>
          <w:rFonts w:cstheme="minorHAnsi"/>
          <w:lang w:val="en-AU"/>
        </w:rPr>
        <w:t>11</w:t>
      </w:r>
      <w:r>
        <w:rPr>
          <w:rFonts w:cstheme="minorHAnsi"/>
          <w:lang w:val="en-AU"/>
        </w:rPr>
        <w:tab/>
      </w:r>
      <w:r>
        <w:rPr>
          <w:rFonts w:cstheme="minorHAnsi"/>
          <w:lang w:val="en-AU"/>
        </w:rPr>
        <w:tab/>
      </w:r>
      <w:r w:rsidR="00581E47">
        <w:rPr>
          <w:rFonts w:cstheme="minorHAnsi"/>
          <w:lang w:val="en-AU"/>
        </w:rPr>
        <w:tab/>
      </w:r>
      <w:r w:rsidR="00536A4F" w:rsidRPr="00F9113D">
        <w:rPr>
          <w:rFonts w:cstheme="minorHAnsi"/>
          <w:b/>
          <w:i/>
          <w:lang w:val="en-AU"/>
        </w:rPr>
        <w:t>Manchester FLS Lay Abstract Writing Competition</w:t>
      </w:r>
      <w:r w:rsidR="00536A4F" w:rsidRPr="00B168AF">
        <w:rPr>
          <w:rFonts w:cstheme="minorHAnsi"/>
          <w:lang w:val="en-AU"/>
        </w:rPr>
        <w:t>, Winner</w:t>
      </w:r>
    </w:p>
    <w:p w14:paraId="44A39C42" w14:textId="77777777" w:rsidR="003641BE" w:rsidRPr="00B168AF" w:rsidRDefault="003641BE" w:rsidP="00244B37">
      <w:pPr>
        <w:spacing w:after="0" w:line="240" w:lineRule="auto"/>
        <w:contextualSpacing/>
        <w:jc w:val="both"/>
        <w:rPr>
          <w:rFonts w:cstheme="minorHAnsi"/>
          <w:b/>
        </w:rPr>
      </w:pPr>
    </w:p>
    <w:p w14:paraId="53AE688A" w14:textId="789D50EE" w:rsidR="00644AB7" w:rsidRPr="008B688F" w:rsidRDefault="00CB6C22" w:rsidP="00244B37">
      <w:pPr>
        <w:spacing w:after="0" w:line="240" w:lineRule="auto"/>
        <w:contextualSpacing/>
        <w:jc w:val="both"/>
        <w:rPr>
          <w:rFonts w:cstheme="minorHAnsi"/>
          <w:b/>
        </w:rPr>
      </w:pPr>
      <w:r>
        <w:rPr>
          <w:rFonts w:cstheme="minorHAnsi"/>
          <w:b/>
        </w:rPr>
        <w:t>SUPERVISING</w:t>
      </w:r>
      <w:r w:rsidR="007B2121" w:rsidRPr="008B688F">
        <w:rPr>
          <w:rFonts w:cstheme="minorHAnsi"/>
          <w:b/>
        </w:rPr>
        <w:t xml:space="preserve"> &amp; </w:t>
      </w:r>
      <w:r w:rsidR="00F23417" w:rsidRPr="008B688F">
        <w:rPr>
          <w:rFonts w:cstheme="minorHAnsi"/>
          <w:b/>
        </w:rPr>
        <w:t>MENTORING</w:t>
      </w:r>
      <w:r w:rsidR="00904097" w:rsidRPr="008B688F">
        <w:rPr>
          <w:rFonts w:cstheme="minorHAnsi"/>
          <w:b/>
        </w:rPr>
        <w:t xml:space="preserve"> </w:t>
      </w:r>
      <w:r>
        <w:rPr>
          <w:rFonts w:cstheme="minorHAnsi"/>
          <w:b/>
        </w:rPr>
        <w:t>ACTIVITIES</w:t>
      </w:r>
    </w:p>
    <w:p w14:paraId="019C278D" w14:textId="4DB0BEFB" w:rsidR="00CC4321" w:rsidRDefault="00CC4321" w:rsidP="00244B37">
      <w:pPr>
        <w:spacing w:after="0" w:line="240" w:lineRule="auto"/>
        <w:ind w:left="2160" w:hanging="2160"/>
        <w:contextualSpacing/>
        <w:jc w:val="both"/>
        <w:rPr>
          <w:rFonts w:cstheme="minorHAnsi"/>
        </w:rPr>
      </w:pPr>
      <w:r>
        <w:rPr>
          <w:rFonts w:cstheme="minorHAnsi"/>
        </w:rPr>
        <w:t>2021-to present</w:t>
      </w:r>
      <w:r>
        <w:rPr>
          <w:rFonts w:cstheme="minorHAnsi"/>
        </w:rPr>
        <w:tab/>
        <w:t>Jana Kalinova (PhD student)</w:t>
      </w:r>
    </w:p>
    <w:p w14:paraId="2374D927" w14:textId="29D8EA2A" w:rsidR="00CC4321" w:rsidRDefault="00CC4321" w:rsidP="00244B37">
      <w:pPr>
        <w:spacing w:after="0" w:line="240" w:lineRule="auto"/>
        <w:ind w:left="2160" w:hanging="2160"/>
        <w:contextualSpacing/>
        <w:jc w:val="both"/>
        <w:rPr>
          <w:rFonts w:cstheme="minorHAnsi"/>
        </w:rPr>
      </w:pPr>
      <w:r>
        <w:rPr>
          <w:rFonts w:cstheme="minorHAnsi"/>
        </w:rPr>
        <w:t>2021-to present</w:t>
      </w:r>
      <w:r>
        <w:rPr>
          <w:rFonts w:cstheme="minorHAnsi"/>
        </w:rPr>
        <w:tab/>
        <w:t>Therese Solberg (Masters student)</w:t>
      </w:r>
    </w:p>
    <w:p w14:paraId="797149D3" w14:textId="0687D14B" w:rsidR="00904097" w:rsidRPr="000B5EFB" w:rsidRDefault="00C87784" w:rsidP="00244B37">
      <w:pPr>
        <w:spacing w:after="0" w:line="240" w:lineRule="auto"/>
        <w:ind w:left="2160" w:hanging="2160"/>
        <w:contextualSpacing/>
        <w:jc w:val="both"/>
        <w:rPr>
          <w:rFonts w:cstheme="minorHAnsi"/>
          <w:lang w:val="nb-NO"/>
        </w:rPr>
      </w:pPr>
      <w:r w:rsidRPr="000B5EFB">
        <w:rPr>
          <w:rFonts w:cstheme="minorHAnsi"/>
          <w:lang w:val="nb-NO"/>
        </w:rPr>
        <w:t>2019-</w:t>
      </w:r>
      <w:r w:rsidR="00CC4321" w:rsidRPr="000B5EFB">
        <w:rPr>
          <w:rFonts w:cstheme="minorHAnsi"/>
          <w:lang w:val="nb-NO"/>
        </w:rPr>
        <w:t>2021</w:t>
      </w:r>
      <w:r w:rsidR="00904097" w:rsidRPr="000B5EFB">
        <w:rPr>
          <w:rFonts w:cstheme="minorHAnsi"/>
          <w:lang w:val="nb-NO"/>
        </w:rPr>
        <w:tab/>
        <w:t>F</w:t>
      </w:r>
      <w:r w:rsidR="008B688F" w:rsidRPr="000B5EFB">
        <w:rPr>
          <w:rFonts w:cstheme="minorHAnsi"/>
          <w:lang w:val="nb-NO"/>
        </w:rPr>
        <w:t>a</w:t>
      </w:r>
      <w:r w:rsidR="00904097" w:rsidRPr="000B5EFB">
        <w:rPr>
          <w:rFonts w:cstheme="minorHAnsi"/>
          <w:lang w:val="nb-NO"/>
        </w:rPr>
        <w:t>y</w:t>
      </w:r>
      <w:r w:rsidR="008B688F" w:rsidRPr="000B5EFB">
        <w:rPr>
          <w:rFonts w:cstheme="minorHAnsi"/>
          <w:lang w:val="nb-NO"/>
        </w:rPr>
        <w:t xml:space="preserve">iri Kante </w:t>
      </w:r>
      <w:r w:rsidR="00904097" w:rsidRPr="000B5EFB">
        <w:rPr>
          <w:rFonts w:cstheme="minorHAnsi"/>
          <w:lang w:val="nb-NO"/>
        </w:rPr>
        <w:t>(Masters student)</w:t>
      </w:r>
    </w:p>
    <w:p w14:paraId="699751AF" w14:textId="55CC8097" w:rsidR="00904097" w:rsidRPr="000B5EFB" w:rsidRDefault="00C87784" w:rsidP="00244B37">
      <w:pPr>
        <w:spacing w:after="0" w:line="240" w:lineRule="auto"/>
        <w:ind w:left="2160" w:hanging="2160"/>
        <w:contextualSpacing/>
        <w:jc w:val="both"/>
        <w:rPr>
          <w:rFonts w:cstheme="minorHAnsi"/>
          <w:lang w:val="nb-NO"/>
        </w:rPr>
      </w:pPr>
      <w:r w:rsidRPr="000B5EFB">
        <w:rPr>
          <w:rFonts w:cstheme="minorHAnsi"/>
          <w:lang w:val="nb-NO"/>
        </w:rPr>
        <w:t>2019</w:t>
      </w:r>
      <w:r w:rsidR="00904097" w:rsidRPr="000B5EFB">
        <w:rPr>
          <w:rFonts w:cstheme="minorHAnsi"/>
          <w:lang w:val="nb-NO"/>
        </w:rPr>
        <w:t>-</w:t>
      </w:r>
      <w:r w:rsidR="00CC4321" w:rsidRPr="000B5EFB">
        <w:rPr>
          <w:rFonts w:cstheme="minorHAnsi"/>
          <w:lang w:val="nb-NO"/>
        </w:rPr>
        <w:t>2021</w:t>
      </w:r>
      <w:r w:rsidR="00904097" w:rsidRPr="000B5EFB">
        <w:rPr>
          <w:rFonts w:cstheme="minorHAnsi"/>
          <w:lang w:val="nb-NO"/>
        </w:rPr>
        <w:tab/>
        <w:t xml:space="preserve">Anna </w:t>
      </w:r>
      <w:r w:rsidR="008B688F" w:rsidRPr="000B5EFB">
        <w:rPr>
          <w:rFonts w:cstheme="minorHAnsi"/>
          <w:lang w:val="nb-NO"/>
        </w:rPr>
        <w:t xml:space="preserve">Hofinger </w:t>
      </w:r>
      <w:r w:rsidR="00904097" w:rsidRPr="000B5EFB">
        <w:rPr>
          <w:rFonts w:cstheme="minorHAnsi"/>
          <w:lang w:val="nb-NO"/>
        </w:rPr>
        <w:t>(Masters student)</w:t>
      </w:r>
    </w:p>
    <w:p w14:paraId="2BAA5DCE" w14:textId="22BBB52D" w:rsidR="00BE1D0F" w:rsidRPr="008B688F" w:rsidRDefault="00BE1D0F" w:rsidP="00BE1D0F">
      <w:pPr>
        <w:spacing w:after="0" w:line="240" w:lineRule="auto"/>
        <w:ind w:left="2160" w:hanging="2160"/>
        <w:contextualSpacing/>
        <w:jc w:val="both"/>
        <w:rPr>
          <w:rFonts w:cstheme="minorHAnsi"/>
        </w:rPr>
      </w:pPr>
      <w:r w:rsidRPr="008B688F">
        <w:rPr>
          <w:rFonts w:cstheme="minorHAnsi"/>
        </w:rPr>
        <w:t>2017-</w:t>
      </w:r>
      <w:r w:rsidR="00CC4321">
        <w:rPr>
          <w:rFonts w:cstheme="minorHAnsi"/>
        </w:rPr>
        <w:t>2021</w:t>
      </w:r>
      <w:r w:rsidRPr="008B688F">
        <w:rPr>
          <w:rFonts w:cstheme="minorHAnsi"/>
        </w:rPr>
        <w:tab/>
        <w:t xml:space="preserve">Daniel Appenroth (PhD student) – </w:t>
      </w:r>
      <w:r w:rsidR="00AD5D76">
        <w:rPr>
          <w:rFonts w:cstheme="minorHAnsi"/>
        </w:rPr>
        <w:t>1</w:t>
      </w:r>
      <w:r w:rsidRPr="008B688F">
        <w:rPr>
          <w:rFonts w:cstheme="minorHAnsi"/>
        </w:rPr>
        <w:t xml:space="preserve"> paper</w:t>
      </w:r>
    </w:p>
    <w:p w14:paraId="1AEDA466" w14:textId="65A8617C" w:rsidR="006A40DF" w:rsidRPr="000B5EFB" w:rsidRDefault="006A40DF" w:rsidP="00244B37">
      <w:pPr>
        <w:spacing w:after="0" w:line="240" w:lineRule="auto"/>
        <w:ind w:left="2160" w:hanging="2160"/>
        <w:contextualSpacing/>
        <w:jc w:val="both"/>
        <w:rPr>
          <w:rFonts w:cstheme="minorHAnsi"/>
          <w:lang w:val="en-US"/>
        </w:rPr>
      </w:pPr>
      <w:r w:rsidRPr="000B5EFB">
        <w:rPr>
          <w:rFonts w:cstheme="minorHAnsi"/>
          <w:lang w:val="en-US"/>
        </w:rPr>
        <w:t>201</w:t>
      </w:r>
      <w:r w:rsidR="008B688F" w:rsidRPr="000B5EFB">
        <w:rPr>
          <w:rFonts w:cstheme="minorHAnsi"/>
          <w:lang w:val="en-US"/>
        </w:rPr>
        <w:t>6</w:t>
      </w:r>
      <w:r w:rsidRPr="000B5EFB">
        <w:rPr>
          <w:rFonts w:cstheme="minorHAnsi"/>
          <w:lang w:val="en-US"/>
        </w:rPr>
        <w:t>-</w:t>
      </w:r>
      <w:r w:rsidR="008B688F" w:rsidRPr="000B5EFB">
        <w:rPr>
          <w:rFonts w:cstheme="minorHAnsi"/>
          <w:lang w:val="en-US"/>
        </w:rPr>
        <w:t>2020</w:t>
      </w:r>
      <w:r w:rsidRPr="000B5EFB">
        <w:rPr>
          <w:rFonts w:cstheme="minorHAnsi"/>
          <w:lang w:val="en-US"/>
        </w:rPr>
        <w:tab/>
      </w:r>
      <w:r w:rsidR="00904097" w:rsidRPr="000B5EFB">
        <w:rPr>
          <w:rFonts w:cstheme="minorHAnsi"/>
          <w:lang w:val="en-US"/>
        </w:rPr>
        <w:t>Marianne Iversen</w:t>
      </w:r>
      <w:r w:rsidRPr="000B5EFB">
        <w:rPr>
          <w:rFonts w:cstheme="minorHAnsi"/>
          <w:lang w:val="en-US"/>
        </w:rPr>
        <w:t xml:space="preserve"> (PhD student)</w:t>
      </w:r>
      <w:r w:rsidR="00875494" w:rsidRPr="000B5EFB">
        <w:rPr>
          <w:rFonts w:cstheme="minorHAnsi"/>
          <w:lang w:val="en-US"/>
        </w:rPr>
        <w:t xml:space="preserve"> – 2</w:t>
      </w:r>
      <w:r w:rsidR="00904097" w:rsidRPr="000B5EFB">
        <w:rPr>
          <w:rFonts w:cstheme="minorHAnsi"/>
          <w:lang w:val="en-US"/>
        </w:rPr>
        <w:t xml:space="preserve"> papers</w:t>
      </w:r>
    </w:p>
    <w:p w14:paraId="64E6A7B0" w14:textId="48A82FE3" w:rsidR="00904097" w:rsidRPr="008B688F" w:rsidRDefault="008B688F" w:rsidP="00244B37">
      <w:pPr>
        <w:spacing w:after="0" w:line="240" w:lineRule="auto"/>
        <w:ind w:left="2160" w:hanging="2160"/>
        <w:contextualSpacing/>
        <w:jc w:val="both"/>
        <w:rPr>
          <w:rFonts w:cstheme="minorHAnsi"/>
          <w:lang w:val="nb-NO"/>
        </w:rPr>
      </w:pPr>
      <w:r w:rsidRPr="008B688F">
        <w:rPr>
          <w:rFonts w:cstheme="minorHAnsi"/>
          <w:lang w:val="nb-NO"/>
        </w:rPr>
        <w:t>2016-2018</w:t>
      </w:r>
      <w:r w:rsidR="00904097" w:rsidRPr="008B688F">
        <w:rPr>
          <w:rFonts w:cstheme="minorHAnsi"/>
          <w:lang w:val="nb-NO"/>
        </w:rPr>
        <w:tab/>
      </w:r>
      <w:r w:rsidRPr="008B688F">
        <w:rPr>
          <w:rFonts w:cstheme="minorHAnsi"/>
          <w:lang w:val="nb-NO"/>
        </w:rPr>
        <w:t>Nora Slåttebrekk</w:t>
      </w:r>
      <w:r w:rsidR="00904097" w:rsidRPr="008B688F">
        <w:rPr>
          <w:rFonts w:cstheme="minorHAnsi"/>
          <w:lang w:val="nb-NO"/>
        </w:rPr>
        <w:t xml:space="preserve"> (Masters student</w:t>
      </w:r>
      <w:r w:rsidR="00CC4321">
        <w:rPr>
          <w:rFonts w:cstheme="minorHAnsi"/>
          <w:lang w:val="nb-NO"/>
        </w:rPr>
        <w:t>)</w:t>
      </w:r>
    </w:p>
    <w:p w14:paraId="64A0F9A7" w14:textId="0041B343" w:rsidR="00536A4F" w:rsidRPr="000B5EFB" w:rsidRDefault="00536A4F" w:rsidP="00244B37">
      <w:pPr>
        <w:spacing w:after="0" w:line="240" w:lineRule="auto"/>
        <w:ind w:left="2160" w:hanging="2160"/>
        <w:contextualSpacing/>
        <w:jc w:val="both"/>
        <w:rPr>
          <w:rFonts w:cstheme="minorHAnsi"/>
          <w:lang w:val="nb-NO"/>
        </w:rPr>
      </w:pPr>
      <w:r w:rsidRPr="000B5EFB">
        <w:rPr>
          <w:rFonts w:cstheme="minorHAnsi"/>
          <w:lang w:val="nb-NO"/>
        </w:rPr>
        <w:t>201</w:t>
      </w:r>
      <w:r w:rsidR="008B688F" w:rsidRPr="000B5EFB">
        <w:rPr>
          <w:rFonts w:cstheme="minorHAnsi"/>
          <w:lang w:val="nb-NO"/>
        </w:rPr>
        <w:t>6-2018</w:t>
      </w:r>
      <w:r w:rsidRPr="000B5EFB">
        <w:rPr>
          <w:rFonts w:cstheme="minorHAnsi"/>
          <w:lang w:val="nb-NO"/>
        </w:rPr>
        <w:tab/>
      </w:r>
      <w:r w:rsidR="00CC4321" w:rsidRPr="000B5EFB">
        <w:rPr>
          <w:rFonts w:cstheme="minorHAnsi"/>
          <w:lang w:val="nb-NO"/>
        </w:rPr>
        <w:t>Vebjørn Melum (Masters student)</w:t>
      </w:r>
    </w:p>
    <w:p w14:paraId="19F1331E" w14:textId="548F69D1" w:rsidR="00A434D3" w:rsidRPr="00B168AF" w:rsidRDefault="00A434D3" w:rsidP="00244B37">
      <w:pPr>
        <w:spacing w:after="0" w:line="240" w:lineRule="auto"/>
        <w:ind w:left="2160" w:hanging="2160"/>
        <w:contextualSpacing/>
        <w:jc w:val="both"/>
        <w:rPr>
          <w:rFonts w:cstheme="minorHAnsi"/>
        </w:rPr>
      </w:pPr>
      <w:r w:rsidRPr="00B168AF">
        <w:rPr>
          <w:rFonts w:cstheme="minorHAnsi"/>
        </w:rPr>
        <w:t>2013- 2016</w:t>
      </w:r>
      <w:r w:rsidRPr="00B168AF">
        <w:rPr>
          <w:rFonts w:cstheme="minorHAnsi"/>
        </w:rPr>
        <w:tab/>
        <w:t>Supervision and coordination of a dedicated project technician</w:t>
      </w:r>
    </w:p>
    <w:p w14:paraId="66D99EDC" w14:textId="77777777" w:rsidR="00904097" w:rsidRPr="00B168AF" w:rsidRDefault="00904097" w:rsidP="00244B37">
      <w:pPr>
        <w:spacing w:after="0" w:line="240" w:lineRule="auto"/>
        <w:ind w:left="2160" w:hanging="2160"/>
        <w:contextualSpacing/>
        <w:jc w:val="both"/>
        <w:rPr>
          <w:rFonts w:cstheme="minorHAnsi"/>
        </w:rPr>
      </w:pPr>
    </w:p>
    <w:p w14:paraId="02B2203E" w14:textId="7847A57B" w:rsidR="0093556A" w:rsidRPr="00B168AF" w:rsidRDefault="0093556A" w:rsidP="00244B37">
      <w:pPr>
        <w:spacing w:after="0" w:line="240" w:lineRule="auto"/>
        <w:contextualSpacing/>
        <w:jc w:val="both"/>
        <w:rPr>
          <w:rFonts w:cstheme="minorHAnsi"/>
          <w:b/>
        </w:rPr>
      </w:pPr>
      <w:r w:rsidRPr="00B168AF">
        <w:rPr>
          <w:rFonts w:cstheme="minorHAnsi"/>
          <w:b/>
        </w:rPr>
        <w:t>TEACHING &amp; ENGAGMENT ACTIVITIES</w:t>
      </w:r>
    </w:p>
    <w:p w14:paraId="76F78867" w14:textId="4E7659FF" w:rsidR="00CC4321" w:rsidRDefault="00CC4321" w:rsidP="00244B37">
      <w:pPr>
        <w:spacing w:after="0" w:line="240" w:lineRule="auto"/>
        <w:ind w:left="2160" w:hanging="2160"/>
        <w:contextualSpacing/>
        <w:jc w:val="both"/>
        <w:rPr>
          <w:rFonts w:cstheme="minorHAnsi"/>
        </w:rPr>
      </w:pPr>
      <w:r>
        <w:rPr>
          <w:rFonts w:cstheme="minorHAnsi"/>
        </w:rPr>
        <w:t>2021-to present</w:t>
      </w:r>
      <w:r>
        <w:rPr>
          <w:rFonts w:cstheme="minorHAnsi"/>
        </w:rPr>
        <w:tab/>
        <w:t>Organised departmental seminar series, recruiting external speakers from eight different countries.</w:t>
      </w:r>
    </w:p>
    <w:p w14:paraId="2D67730A" w14:textId="5460A0CC" w:rsidR="00E96DA4" w:rsidRDefault="00E96DA4" w:rsidP="00244B37">
      <w:pPr>
        <w:spacing w:after="0" w:line="240" w:lineRule="auto"/>
        <w:ind w:left="2160" w:hanging="2160"/>
        <w:contextualSpacing/>
        <w:jc w:val="both"/>
        <w:rPr>
          <w:rFonts w:cstheme="minorHAnsi"/>
        </w:rPr>
      </w:pPr>
    </w:p>
    <w:p w14:paraId="1A058D86" w14:textId="0EE4A665" w:rsidR="00E96DA4" w:rsidRPr="00B168AF" w:rsidRDefault="00E96DA4" w:rsidP="00244B37">
      <w:pPr>
        <w:spacing w:after="0" w:line="240" w:lineRule="auto"/>
        <w:ind w:left="2160" w:hanging="2160"/>
        <w:contextualSpacing/>
        <w:jc w:val="both"/>
        <w:rPr>
          <w:rFonts w:cstheme="minorHAnsi"/>
        </w:rPr>
      </w:pPr>
      <w:r w:rsidRPr="00B168AF">
        <w:rPr>
          <w:rFonts w:cstheme="minorHAnsi"/>
        </w:rPr>
        <w:t>2017-to present</w:t>
      </w:r>
      <w:r w:rsidRPr="00B168AF">
        <w:rPr>
          <w:rFonts w:cstheme="minorHAnsi"/>
        </w:rPr>
        <w:tab/>
        <w:t>Chronobiology and Animal physiology, 32 hours per year, Arctic and marine biology, UiT, Norway</w:t>
      </w:r>
    </w:p>
    <w:p w14:paraId="5219DD7B" w14:textId="4552A946" w:rsidR="00B259DA" w:rsidRPr="00B168AF" w:rsidRDefault="00B259DA" w:rsidP="00244B37">
      <w:pPr>
        <w:spacing w:after="0" w:line="240" w:lineRule="auto"/>
        <w:ind w:left="2160" w:hanging="2160"/>
        <w:contextualSpacing/>
        <w:jc w:val="both"/>
        <w:rPr>
          <w:rFonts w:cstheme="minorHAnsi"/>
        </w:rPr>
      </w:pPr>
    </w:p>
    <w:p w14:paraId="0F34CA5C" w14:textId="608399C2" w:rsidR="00B259DA" w:rsidRPr="00B168AF" w:rsidRDefault="00C87784" w:rsidP="00244B37">
      <w:pPr>
        <w:spacing w:after="0" w:line="240" w:lineRule="auto"/>
        <w:ind w:left="2160" w:hanging="2160"/>
        <w:contextualSpacing/>
        <w:jc w:val="both"/>
        <w:rPr>
          <w:rFonts w:cstheme="minorHAnsi"/>
        </w:rPr>
      </w:pPr>
      <w:r>
        <w:rPr>
          <w:rFonts w:cstheme="minorHAnsi"/>
        </w:rPr>
        <w:t>14/09/</w:t>
      </w:r>
      <w:r w:rsidR="00581E47">
        <w:rPr>
          <w:rFonts w:cstheme="minorHAnsi"/>
        </w:rPr>
        <w:t>20</w:t>
      </w:r>
      <w:r w:rsidR="00B259DA" w:rsidRPr="00B168AF">
        <w:rPr>
          <w:rFonts w:cstheme="minorHAnsi"/>
        </w:rPr>
        <w:t>18</w:t>
      </w:r>
      <w:r w:rsidR="00B259DA" w:rsidRPr="00B168AF">
        <w:rPr>
          <w:rFonts w:cstheme="minorHAnsi"/>
        </w:rPr>
        <w:tab/>
        <w:t>Organised forskingsdagene (research day) on smoltification and maternal photoperiodic programming, UiT</w:t>
      </w:r>
    </w:p>
    <w:p w14:paraId="10755926" w14:textId="32312115" w:rsidR="00B259DA" w:rsidRDefault="00B259DA" w:rsidP="00244B37">
      <w:pPr>
        <w:spacing w:after="0" w:line="240" w:lineRule="auto"/>
        <w:ind w:left="2160" w:hanging="2160"/>
        <w:contextualSpacing/>
        <w:jc w:val="both"/>
        <w:rPr>
          <w:rFonts w:cstheme="minorHAnsi"/>
        </w:rPr>
      </w:pPr>
    </w:p>
    <w:p w14:paraId="1C1A4062" w14:textId="77777777" w:rsidR="00394CE9" w:rsidRPr="00B168AF" w:rsidRDefault="00394CE9" w:rsidP="00394CE9">
      <w:pPr>
        <w:widowControl w:val="0"/>
        <w:autoSpaceDE w:val="0"/>
        <w:autoSpaceDN w:val="0"/>
        <w:adjustRightInd w:val="0"/>
        <w:spacing w:after="0" w:line="240" w:lineRule="auto"/>
        <w:ind w:right="-20"/>
        <w:jc w:val="both"/>
        <w:rPr>
          <w:rFonts w:cstheme="minorHAnsi"/>
          <w:color w:val="000000"/>
        </w:rPr>
      </w:pPr>
      <w:r w:rsidRPr="00B168AF">
        <w:rPr>
          <w:rFonts w:cstheme="minorHAnsi"/>
          <w:b/>
          <w:bCs/>
          <w:color w:val="000000"/>
          <w:spacing w:val="4"/>
        </w:rPr>
        <w:t>M</w:t>
      </w:r>
      <w:r w:rsidRPr="00B168AF">
        <w:rPr>
          <w:rFonts w:cstheme="minorHAnsi"/>
          <w:b/>
          <w:bCs/>
          <w:color w:val="000000"/>
          <w:spacing w:val="3"/>
        </w:rPr>
        <w:t>E</w:t>
      </w:r>
      <w:r w:rsidRPr="00B168AF">
        <w:rPr>
          <w:rFonts w:cstheme="minorHAnsi"/>
          <w:b/>
          <w:bCs/>
          <w:color w:val="000000"/>
          <w:spacing w:val="4"/>
        </w:rPr>
        <w:t>M</w:t>
      </w:r>
      <w:r w:rsidRPr="00B168AF">
        <w:rPr>
          <w:rFonts w:cstheme="minorHAnsi"/>
          <w:b/>
          <w:bCs/>
          <w:color w:val="000000"/>
          <w:spacing w:val="3"/>
        </w:rPr>
        <w:t>BER</w:t>
      </w:r>
      <w:r w:rsidRPr="00B168AF">
        <w:rPr>
          <w:rFonts w:cstheme="minorHAnsi"/>
          <w:b/>
          <w:bCs/>
          <w:color w:val="000000"/>
          <w:spacing w:val="2"/>
        </w:rPr>
        <w:t>S</w:t>
      </w:r>
      <w:r w:rsidRPr="00B168AF">
        <w:rPr>
          <w:rFonts w:cstheme="minorHAnsi"/>
          <w:b/>
          <w:bCs/>
          <w:color w:val="000000"/>
          <w:spacing w:val="3"/>
        </w:rPr>
        <w:t>H</w:t>
      </w:r>
      <w:r w:rsidRPr="00B168AF">
        <w:rPr>
          <w:rFonts w:cstheme="minorHAnsi"/>
          <w:b/>
          <w:bCs/>
          <w:color w:val="000000"/>
          <w:spacing w:val="2"/>
        </w:rPr>
        <w:t>I</w:t>
      </w:r>
      <w:r w:rsidRPr="00B168AF">
        <w:rPr>
          <w:rFonts w:cstheme="minorHAnsi"/>
          <w:b/>
          <w:bCs/>
          <w:color w:val="000000"/>
          <w:spacing w:val="3"/>
        </w:rPr>
        <w:t>P</w:t>
      </w:r>
      <w:r w:rsidRPr="00B168AF">
        <w:rPr>
          <w:rFonts w:cstheme="minorHAnsi"/>
          <w:b/>
          <w:bCs/>
          <w:color w:val="000000"/>
        </w:rPr>
        <w:t>S</w:t>
      </w:r>
      <w:r w:rsidRPr="00B168AF">
        <w:rPr>
          <w:rFonts w:cstheme="minorHAnsi"/>
          <w:b/>
          <w:bCs/>
          <w:color w:val="000000"/>
          <w:spacing w:val="37"/>
        </w:rPr>
        <w:t xml:space="preserve"> </w:t>
      </w:r>
      <w:r w:rsidRPr="00B168AF">
        <w:rPr>
          <w:rFonts w:cstheme="minorHAnsi"/>
          <w:b/>
          <w:bCs/>
          <w:color w:val="000000"/>
        </w:rPr>
        <w:t>OF</w:t>
      </w:r>
      <w:r w:rsidRPr="00B168AF">
        <w:rPr>
          <w:rFonts w:cstheme="minorHAnsi"/>
          <w:b/>
          <w:bCs/>
          <w:color w:val="000000"/>
          <w:spacing w:val="10"/>
        </w:rPr>
        <w:t xml:space="preserve"> </w:t>
      </w:r>
      <w:r w:rsidRPr="00B168AF">
        <w:rPr>
          <w:rFonts w:cstheme="minorHAnsi"/>
          <w:b/>
          <w:bCs/>
          <w:color w:val="000000"/>
          <w:spacing w:val="2"/>
        </w:rPr>
        <w:t>S</w:t>
      </w:r>
      <w:r w:rsidRPr="00B168AF">
        <w:rPr>
          <w:rFonts w:cstheme="minorHAnsi"/>
          <w:b/>
          <w:bCs/>
          <w:color w:val="000000"/>
          <w:spacing w:val="3"/>
        </w:rPr>
        <w:t>C</w:t>
      </w:r>
      <w:r w:rsidRPr="00B168AF">
        <w:rPr>
          <w:rFonts w:cstheme="minorHAnsi"/>
          <w:b/>
          <w:bCs/>
          <w:color w:val="000000"/>
          <w:spacing w:val="2"/>
        </w:rPr>
        <w:t>I</w:t>
      </w:r>
      <w:r w:rsidRPr="00B168AF">
        <w:rPr>
          <w:rFonts w:cstheme="minorHAnsi"/>
          <w:b/>
          <w:bCs/>
          <w:color w:val="000000"/>
          <w:spacing w:val="3"/>
        </w:rPr>
        <w:t>ENT</w:t>
      </w:r>
      <w:r w:rsidRPr="00B168AF">
        <w:rPr>
          <w:rFonts w:cstheme="minorHAnsi"/>
          <w:b/>
          <w:bCs/>
          <w:color w:val="000000"/>
          <w:spacing w:val="2"/>
        </w:rPr>
        <w:t>I</w:t>
      </w:r>
      <w:r w:rsidRPr="00B168AF">
        <w:rPr>
          <w:rFonts w:cstheme="minorHAnsi"/>
          <w:b/>
          <w:bCs/>
          <w:color w:val="000000"/>
          <w:spacing w:val="3"/>
        </w:rPr>
        <w:t>F</w:t>
      </w:r>
      <w:r w:rsidRPr="00B168AF">
        <w:rPr>
          <w:rFonts w:cstheme="minorHAnsi"/>
          <w:b/>
          <w:bCs/>
          <w:color w:val="000000"/>
          <w:spacing w:val="2"/>
        </w:rPr>
        <w:t>I</w:t>
      </w:r>
      <w:r w:rsidRPr="00B168AF">
        <w:rPr>
          <w:rFonts w:cstheme="minorHAnsi"/>
          <w:b/>
          <w:bCs/>
          <w:color w:val="000000"/>
        </w:rPr>
        <w:t>C</w:t>
      </w:r>
      <w:r w:rsidRPr="00B168AF">
        <w:rPr>
          <w:rFonts w:cstheme="minorHAnsi"/>
          <w:b/>
          <w:bCs/>
          <w:color w:val="000000"/>
          <w:spacing w:val="29"/>
        </w:rPr>
        <w:t xml:space="preserve"> </w:t>
      </w:r>
      <w:r w:rsidRPr="00B168AF">
        <w:rPr>
          <w:rFonts w:cstheme="minorHAnsi"/>
          <w:b/>
          <w:bCs/>
          <w:color w:val="000000"/>
          <w:spacing w:val="2"/>
          <w:w w:val="102"/>
        </w:rPr>
        <w:t>S</w:t>
      </w:r>
      <w:r w:rsidRPr="00B168AF">
        <w:rPr>
          <w:rFonts w:cstheme="minorHAnsi"/>
          <w:b/>
          <w:bCs/>
          <w:color w:val="000000"/>
          <w:spacing w:val="3"/>
          <w:w w:val="102"/>
        </w:rPr>
        <w:t>OC</w:t>
      </w:r>
      <w:r w:rsidRPr="00B168AF">
        <w:rPr>
          <w:rFonts w:cstheme="minorHAnsi"/>
          <w:b/>
          <w:bCs/>
          <w:color w:val="000000"/>
          <w:spacing w:val="2"/>
          <w:w w:val="102"/>
        </w:rPr>
        <w:t>I</w:t>
      </w:r>
      <w:r w:rsidRPr="00B168AF">
        <w:rPr>
          <w:rFonts w:cstheme="minorHAnsi"/>
          <w:b/>
          <w:bCs/>
          <w:color w:val="000000"/>
          <w:spacing w:val="3"/>
          <w:w w:val="102"/>
        </w:rPr>
        <w:t>ET</w:t>
      </w:r>
      <w:r w:rsidRPr="00B168AF">
        <w:rPr>
          <w:rFonts w:cstheme="minorHAnsi"/>
          <w:b/>
          <w:bCs/>
          <w:color w:val="000000"/>
          <w:spacing w:val="2"/>
          <w:w w:val="102"/>
        </w:rPr>
        <w:t>I</w:t>
      </w:r>
      <w:r w:rsidRPr="00B168AF">
        <w:rPr>
          <w:rFonts w:cstheme="minorHAnsi"/>
          <w:b/>
          <w:bCs/>
          <w:color w:val="000000"/>
          <w:spacing w:val="3"/>
          <w:w w:val="102"/>
        </w:rPr>
        <w:t>E</w:t>
      </w:r>
      <w:r w:rsidRPr="00B168AF">
        <w:rPr>
          <w:rFonts w:cstheme="minorHAnsi"/>
          <w:b/>
          <w:bCs/>
          <w:color w:val="000000"/>
          <w:w w:val="102"/>
        </w:rPr>
        <w:t>S</w:t>
      </w:r>
    </w:p>
    <w:p w14:paraId="36249F1B" w14:textId="77777777" w:rsidR="00394CE9" w:rsidRPr="00B168AF" w:rsidRDefault="00394CE9" w:rsidP="00394CE9">
      <w:pPr>
        <w:widowControl w:val="0"/>
        <w:tabs>
          <w:tab w:val="left" w:pos="1418"/>
        </w:tabs>
        <w:autoSpaceDE w:val="0"/>
        <w:autoSpaceDN w:val="0"/>
        <w:adjustRightInd w:val="0"/>
        <w:spacing w:before="3" w:after="0" w:line="240" w:lineRule="auto"/>
        <w:jc w:val="both"/>
        <w:rPr>
          <w:rFonts w:cstheme="minorHAnsi"/>
          <w:color w:val="000000"/>
          <w:spacing w:val="2"/>
        </w:rPr>
      </w:pPr>
      <w:r w:rsidRPr="00B168AF">
        <w:rPr>
          <w:rFonts w:cstheme="minorHAnsi"/>
          <w:color w:val="000000"/>
          <w:spacing w:val="2"/>
        </w:rPr>
        <w:t xml:space="preserve">2018-to </w:t>
      </w:r>
      <w:r>
        <w:rPr>
          <w:rFonts w:cstheme="minorHAnsi"/>
          <w:color w:val="000000"/>
          <w:spacing w:val="2"/>
        </w:rPr>
        <w:t>present</w:t>
      </w:r>
      <w:r w:rsidRPr="00B168AF">
        <w:rPr>
          <w:rFonts w:cstheme="minorHAnsi"/>
          <w:color w:val="000000"/>
          <w:spacing w:val="2"/>
        </w:rPr>
        <w:tab/>
        <w:t>Member, European Biological Rhythms Society</w:t>
      </w:r>
    </w:p>
    <w:p w14:paraId="35F8AECB" w14:textId="77777777" w:rsidR="00394CE9" w:rsidRPr="00B168AF" w:rsidRDefault="00394CE9" w:rsidP="00394CE9">
      <w:pPr>
        <w:widowControl w:val="0"/>
        <w:tabs>
          <w:tab w:val="left" w:pos="1418"/>
        </w:tabs>
        <w:autoSpaceDE w:val="0"/>
        <w:autoSpaceDN w:val="0"/>
        <w:adjustRightInd w:val="0"/>
        <w:spacing w:before="3" w:after="0" w:line="240" w:lineRule="auto"/>
        <w:ind w:left="1407" w:hanging="1407"/>
        <w:jc w:val="both"/>
        <w:rPr>
          <w:rFonts w:cstheme="minorHAnsi"/>
          <w:color w:val="000000"/>
          <w:spacing w:val="2"/>
        </w:rPr>
      </w:pPr>
      <w:r w:rsidRPr="00B168AF">
        <w:rPr>
          <w:rFonts w:cstheme="minorHAnsi"/>
          <w:color w:val="000000"/>
          <w:spacing w:val="2"/>
        </w:rPr>
        <w:t>2018-</w:t>
      </w:r>
      <w:r>
        <w:rPr>
          <w:rFonts w:cstheme="minorHAnsi"/>
          <w:color w:val="000000"/>
          <w:spacing w:val="2"/>
        </w:rPr>
        <w:t>to present</w:t>
      </w:r>
      <w:r w:rsidRPr="00B168AF">
        <w:rPr>
          <w:rFonts w:cstheme="minorHAnsi"/>
          <w:color w:val="000000"/>
          <w:spacing w:val="2"/>
        </w:rPr>
        <w:tab/>
        <w:t>Member, Society for Experimental Biology</w:t>
      </w:r>
    </w:p>
    <w:p w14:paraId="21CEF859" w14:textId="77777777" w:rsidR="00394CE9" w:rsidRPr="00B168AF" w:rsidRDefault="00394CE9" w:rsidP="00244B37">
      <w:pPr>
        <w:spacing w:after="0" w:line="240" w:lineRule="auto"/>
        <w:ind w:left="2160" w:hanging="2160"/>
        <w:contextualSpacing/>
        <w:jc w:val="both"/>
        <w:rPr>
          <w:rFonts w:cstheme="minorHAnsi"/>
        </w:rPr>
      </w:pPr>
    </w:p>
    <w:p w14:paraId="05373B33" w14:textId="538AC1CF" w:rsidR="006C77EF" w:rsidRPr="00B168AF" w:rsidRDefault="006C77EF" w:rsidP="00244B37">
      <w:pPr>
        <w:spacing w:after="0" w:line="240" w:lineRule="auto"/>
        <w:contextualSpacing/>
        <w:jc w:val="both"/>
        <w:rPr>
          <w:rFonts w:cstheme="minorHAnsi"/>
          <w:b/>
        </w:rPr>
      </w:pPr>
      <w:r w:rsidRPr="00B168AF">
        <w:rPr>
          <w:rFonts w:cstheme="minorHAnsi"/>
          <w:b/>
        </w:rPr>
        <w:t>COMMISSIONS OF TRUST</w:t>
      </w:r>
    </w:p>
    <w:p w14:paraId="0D3A00B0" w14:textId="2D0A8707" w:rsidR="006C77EF" w:rsidRDefault="008824CF" w:rsidP="00244B37">
      <w:pPr>
        <w:spacing w:after="0" w:line="240" w:lineRule="auto"/>
        <w:ind w:left="2160" w:hanging="2160"/>
        <w:contextualSpacing/>
        <w:jc w:val="both"/>
        <w:rPr>
          <w:rFonts w:cstheme="minorHAnsi"/>
        </w:rPr>
      </w:pPr>
      <w:r w:rsidRPr="00B168AF">
        <w:rPr>
          <w:rFonts w:cstheme="minorHAnsi"/>
        </w:rPr>
        <w:t>201</w:t>
      </w:r>
      <w:r w:rsidR="00583A5F">
        <w:rPr>
          <w:rFonts w:cstheme="minorHAnsi"/>
        </w:rPr>
        <w:t>4</w:t>
      </w:r>
      <w:r w:rsidRPr="00B168AF">
        <w:rPr>
          <w:rFonts w:cstheme="minorHAnsi"/>
        </w:rPr>
        <w:t xml:space="preserve"> to </w:t>
      </w:r>
      <w:r w:rsidR="00583A5F">
        <w:rPr>
          <w:rFonts w:cstheme="minorHAnsi"/>
        </w:rPr>
        <w:t>present</w:t>
      </w:r>
      <w:r w:rsidR="003B004D" w:rsidRPr="00B168AF">
        <w:rPr>
          <w:rFonts w:cstheme="minorHAnsi"/>
        </w:rPr>
        <w:t xml:space="preserve"> </w:t>
      </w:r>
      <w:r w:rsidRPr="00B168AF">
        <w:rPr>
          <w:rFonts w:cstheme="minorHAnsi"/>
        </w:rPr>
        <w:tab/>
        <w:t>Scientific peer reviewer</w:t>
      </w:r>
      <w:r w:rsidR="00583A5F">
        <w:rPr>
          <w:rFonts w:cstheme="minorHAnsi"/>
        </w:rPr>
        <w:t>:</w:t>
      </w:r>
      <w:r w:rsidRPr="00B168AF">
        <w:rPr>
          <w:rFonts w:cstheme="minorHAnsi"/>
        </w:rPr>
        <w:t xml:space="preserve"> </w:t>
      </w:r>
      <w:r w:rsidR="008B688F">
        <w:rPr>
          <w:rFonts w:cstheme="minorHAnsi"/>
        </w:rPr>
        <w:t>Aquaculture,</w:t>
      </w:r>
      <w:r w:rsidR="00904097" w:rsidRPr="00B168AF">
        <w:rPr>
          <w:rFonts w:cstheme="minorHAnsi"/>
        </w:rPr>
        <w:t xml:space="preserve"> </w:t>
      </w:r>
      <w:r w:rsidR="00583A5F">
        <w:rPr>
          <w:rFonts w:cstheme="minorHAnsi"/>
        </w:rPr>
        <w:t>Journal of Biological Rhythms</w:t>
      </w:r>
    </w:p>
    <w:p w14:paraId="0DA31305" w14:textId="63F83EB7" w:rsidR="00536A4F" w:rsidRPr="00B168AF" w:rsidRDefault="001E67B9" w:rsidP="00244B37">
      <w:pPr>
        <w:tabs>
          <w:tab w:val="left" w:pos="0"/>
        </w:tabs>
        <w:spacing w:after="0" w:line="240" w:lineRule="auto"/>
        <w:jc w:val="both"/>
        <w:rPr>
          <w:rFonts w:cstheme="minorHAnsi"/>
        </w:rPr>
      </w:pPr>
      <w:r w:rsidRPr="00B168AF">
        <w:rPr>
          <w:rFonts w:cstheme="minorHAnsi"/>
          <w:lang w:val="en-AU"/>
        </w:rPr>
        <w:t xml:space="preserve">2019 to </w:t>
      </w:r>
      <w:r w:rsidR="008B688F">
        <w:rPr>
          <w:rFonts w:cstheme="minorHAnsi"/>
          <w:lang w:val="en-AU"/>
        </w:rPr>
        <w:t>present</w:t>
      </w:r>
      <w:r w:rsidRPr="00B168AF">
        <w:rPr>
          <w:rFonts w:cstheme="minorHAnsi"/>
          <w:lang w:val="en-AU"/>
        </w:rPr>
        <w:tab/>
      </w:r>
      <w:r w:rsidRPr="00B168AF">
        <w:rPr>
          <w:rFonts w:cstheme="minorHAnsi"/>
          <w:lang w:val="en-AU"/>
        </w:rPr>
        <w:tab/>
      </w:r>
      <w:r w:rsidR="00536A4F" w:rsidRPr="00B168AF">
        <w:rPr>
          <w:rFonts w:cstheme="minorHAnsi"/>
          <w:lang w:val="en-AU"/>
        </w:rPr>
        <w:t>Board member of Tromsø City Orchestra</w:t>
      </w:r>
      <w:r w:rsidR="009B3D7B">
        <w:rPr>
          <w:rFonts w:cstheme="minorHAnsi"/>
          <w:lang w:val="en-AU"/>
        </w:rPr>
        <w:t xml:space="preserve"> (Principle Cellist)</w:t>
      </w:r>
    </w:p>
    <w:p w14:paraId="484D8DDC" w14:textId="41D58F77" w:rsidR="00E1653E" w:rsidRPr="00B168AF" w:rsidRDefault="00E1653E" w:rsidP="00244B37">
      <w:pPr>
        <w:spacing w:after="0" w:line="240" w:lineRule="auto"/>
        <w:ind w:left="2160" w:hanging="2160"/>
        <w:contextualSpacing/>
        <w:jc w:val="both"/>
        <w:rPr>
          <w:rFonts w:cstheme="minorHAnsi"/>
        </w:rPr>
      </w:pPr>
    </w:p>
    <w:p w14:paraId="02F4E898" w14:textId="32141DD7" w:rsidR="00206CF0" w:rsidRPr="00B168AF" w:rsidRDefault="00206CF0" w:rsidP="00244B37">
      <w:pPr>
        <w:spacing w:after="0" w:line="240" w:lineRule="auto"/>
        <w:contextualSpacing/>
        <w:jc w:val="both"/>
        <w:rPr>
          <w:rFonts w:cstheme="minorHAnsi"/>
          <w:b/>
        </w:rPr>
      </w:pPr>
      <w:r w:rsidRPr="00B168AF">
        <w:rPr>
          <w:rFonts w:cstheme="minorHAnsi"/>
          <w:b/>
        </w:rPr>
        <w:t>SELECTED PUBLICATIONS</w:t>
      </w:r>
    </w:p>
    <w:p w14:paraId="08BF1430" w14:textId="2BE035A7" w:rsidR="00053796" w:rsidRPr="00E06EAB" w:rsidRDefault="00206CF0" w:rsidP="00E06EAB">
      <w:pPr>
        <w:tabs>
          <w:tab w:val="left" w:pos="567"/>
        </w:tabs>
        <w:spacing w:after="0" w:line="240" w:lineRule="auto"/>
        <w:contextualSpacing/>
        <w:jc w:val="both"/>
        <w:rPr>
          <w:rStyle w:val="nlm-surname"/>
          <w:rFonts w:cstheme="minorHAnsi"/>
          <w:lang w:val="en-US"/>
        </w:rPr>
      </w:pPr>
      <w:r w:rsidRPr="00B168AF">
        <w:rPr>
          <w:rFonts w:cstheme="minorHAnsi"/>
          <w:lang w:val="en-US"/>
        </w:rPr>
        <w:t>I have</w:t>
      </w:r>
      <w:r w:rsidR="00904097" w:rsidRPr="00B168AF">
        <w:rPr>
          <w:rFonts w:cstheme="minorHAnsi"/>
          <w:lang w:val="en-US"/>
        </w:rPr>
        <w:t xml:space="preserve"> </w:t>
      </w:r>
      <w:r w:rsidR="00E06EAB">
        <w:rPr>
          <w:rFonts w:cstheme="minorHAnsi"/>
          <w:lang w:val="en-US"/>
        </w:rPr>
        <w:t>12</w:t>
      </w:r>
      <w:r w:rsidR="0012560C" w:rsidRPr="00B168AF">
        <w:rPr>
          <w:rFonts w:cstheme="minorHAnsi"/>
          <w:lang w:val="en-US"/>
        </w:rPr>
        <w:t xml:space="preserve"> papers in peer reviewed journals</w:t>
      </w:r>
      <w:r w:rsidR="00904097" w:rsidRPr="00B168AF">
        <w:rPr>
          <w:rFonts w:cstheme="minorHAnsi"/>
          <w:lang w:val="en-US"/>
        </w:rPr>
        <w:t xml:space="preserve">, including </w:t>
      </w:r>
      <w:r w:rsidR="00904097" w:rsidRPr="00B168AF">
        <w:rPr>
          <w:rFonts w:cstheme="minorHAnsi"/>
          <w:b/>
          <w:lang w:val="en-US"/>
        </w:rPr>
        <w:t>high impact jour</w:t>
      </w:r>
      <w:r w:rsidR="00A85C06">
        <w:rPr>
          <w:rFonts w:cstheme="minorHAnsi"/>
          <w:b/>
          <w:lang w:val="en-US"/>
        </w:rPr>
        <w:t>nals Nature C</w:t>
      </w:r>
      <w:r w:rsidR="00E528EB">
        <w:rPr>
          <w:rFonts w:cstheme="minorHAnsi"/>
          <w:b/>
          <w:lang w:val="en-US"/>
        </w:rPr>
        <w:t>ommunications, PLoS</w:t>
      </w:r>
      <w:r w:rsidR="00904097" w:rsidRPr="00B168AF">
        <w:rPr>
          <w:rFonts w:cstheme="minorHAnsi"/>
          <w:b/>
          <w:lang w:val="en-US"/>
        </w:rPr>
        <w:t xml:space="preserve"> Biology and Current biology</w:t>
      </w:r>
      <w:r w:rsidR="00904097" w:rsidRPr="00B168AF">
        <w:rPr>
          <w:rFonts w:cstheme="minorHAnsi"/>
          <w:lang w:val="en-US"/>
        </w:rPr>
        <w:t>. I also have one book chapter</w:t>
      </w:r>
      <w:r w:rsidR="00CC4321">
        <w:rPr>
          <w:rFonts w:cstheme="minorHAnsi"/>
          <w:lang w:val="en-US"/>
        </w:rPr>
        <w:t xml:space="preserve">. </w:t>
      </w:r>
      <w:r w:rsidR="0022705C" w:rsidRPr="00B168AF">
        <w:rPr>
          <w:rFonts w:cstheme="minorHAnsi"/>
          <w:lang w:val="en-US"/>
        </w:rPr>
        <w:t>Four of my papers have more than 30 citation</w:t>
      </w:r>
      <w:r w:rsidR="00CC4321">
        <w:rPr>
          <w:rFonts w:cstheme="minorHAnsi"/>
          <w:lang w:val="en-US"/>
        </w:rPr>
        <w:t>s, with the highest receiving 166</w:t>
      </w:r>
      <w:r w:rsidR="0022705C" w:rsidRPr="00B168AF">
        <w:rPr>
          <w:rFonts w:cstheme="minorHAnsi"/>
          <w:lang w:val="en-US"/>
        </w:rPr>
        <w:t xml:space="preserve"> citations. </w:t>
      </w:r>
      <w:r w:rsidRPr="00B168AF">
        <w:rPr>
          <w:rFonts w:cstheme="minorHAnsi"/>
          <w:lang w:val="en-US"/>
        </w:rPr>
        <w:t>IF = impact factor, C = number of citations.</w:t>
      </w:r>
    </w:p>
    <w:p w14:paraId="063A658B" w14:textId="09563AEC" w:rsidR="00CF34AD" w:rsidRDefault="00CF34AD" w:rsidP="00244B37">
      <w:pPr>
        <w:spacing w:after="0" w:line="240" w:lineRule="auto"/>
        <w:jc w:val="both"/>
        <w:rPr>
          <w:rFonts w:cstheme="minorHAnsi"/>
          <w:lang w:val="en-US"/>
        </w:rPr>
      </w:pPr>
    </w:p>
    <w:p w14:paraId="035FA049" w14:textId="16BE5108" w:rsidR="006A6E9F" w:rsidRPr="00B168AF" w:rsidRDefault="006A6E9F" w:rsidP="00244B37">
      <w:pPr>
        <w:tabs>
          <w:tab w:val="left" w:pos="567"/>
        </w:tabs>
        <w:spacing w:after="0" w:line="240" w:lineRule="auto"/>
        <w:jc w:val="both"/>
        <w:rPr>
          <w:rFonts w:cstheme="minorHAnsi"/>
          <w:i/>
          <w:lang w:val="en-US"/>
        </w:rPr>
      </w:pPr>
      <w:r w:rsidRPr="00B168AF">
        <w:rPr>
          <w:rFonts w:cstheme="minorHAnsi"/>
          <w:i/>
          <w:lang w:val="en-US"/>
        </w:rPr>
        <w:t>Book Chapter:</w:t>
      </w:r>
    </w:p>
    <w:p w14:paraId="2AE9169D" w14:textId="1563FCAD" w:rsidR="006A6E9F" w:rsidRDefault="006A6E9F" w:rsidP="00244B37">
      <w:pPr>
        <w:spacing w:after="0" w:line="240" w:lineRule="auto"/>
        <w:jc w:val="both"/>
        <w:rPr>
          <w:rFonts w:eastAsia="Leelawadee" w:cstheme="minorHAnsi"/>
          <w:lang w:val="en-US"/>
        </w:rPr>
      </w:pPr>
      <w:r w:rsidRPr="00B168AF">
        <w:rPr>
          <w:rFonts w:eastAsia="Leelawadee" w:cstheme="minorHAnsi"/>
          <w:b/>
          <w:u w:val="single"/>
          <w:lang w:val="en-US"/>
        </w:rPr>
        <w:t>West AC,</w:t>
      </w:r>
      <w:r w:rsidRPr="00AD5D76">
        <w:rPr>
          <w:rFonts w:eastAsia="Leelawadee" w:cstheme="minorHAnsi"/>
          <w:b/>
          <w:lang w:val="en-US"/>
        </w:rPr>
        <w:t xml:space="preserve"> </w:t>
      </w:r>
      <w:r w:rsidRPr="00B168AF">
        <w:rPr>
          <w:rFonts w:eastAsia="Leelawadee" w:cstheme="minorHAnsi"/>
          <w:lang w:val="en-US"/>
        </w:rPr>
        <w:t xml:space="preserve">Hazlerigg DG and Grenier GI (2020). Calendar timing in Teleost Fish. Book chapter in Neuroendocrine Clocks and Calendars - INF Masterclass in Neuroendocrinology Series. </w:t>
      </w:r>
    </w:p>
    <w:p w14:paraId="32DD6789" w14:textId="72D9B0E2" w:rsidR="00231E29" w:rsidRDefault="00231E29" w:rsidP="00244B37">
      <w:pPr>
        <w:spacing w:after="0" w:line="240" w:lineRule="auto"/>
        <w:jc w:val="both"/>
        <w:rPr>
          <w:rFonts w:eastAsia="Leelawadee" w:cstheme="minorHAnsi"/>
          <w:lang w:val="en-US"/>
        </w:rPr>
      </w:pPr>
    </w:p>
    <w:p w14:paraId="4B115BA6" w14:textId="4FD58984" w:rsidR="0012560C" w:rsidRPr="00B168AF" w:rsidRDefault="006A6E9F" w:rsidP="00244B37">
      <w:pPr>
        <w:tabs>
          <w:tab w:val="left" w:pos="567"/>
        </w:tabs>
        <w:spacing w:after="0" w:line="240" w:lineRule="auto"/>
        <w:contextualSpacing/>
        <w:jc w:val="both"/>
        <w:rPr>
          <w:rFonts w:eastAsia="Calibri" w:cstheme="minorHAnsi"/>
          <w:bCs/>
          <w:i/>
          <w:lang w:val="en-US"/>
        </w:rPr>
      </w:pPr>
      <w:r w:rsidRPr="00B168AF">
        <w:rPr>
          <w:rFonts w:cstheme="minorHAnsi"/>
          <w:i/>
          <w:lang w:val="en-US"/>
        </w:rPr>
        <w:t>S</w:t>
      </w:r>
      <w:r w:rsidR="0012560C" w:rsidRPr="00B168AF">
        <w:rPr>
          <w:rFonts w:cstheme="minorHAnsi"/>
          <w:i/>
          <w:lang w:val="en-US"/>
        </w:rPr>
        <w:t>elected outputs:</w:t>
      </w:r>
    </w:p>
    <w:p w14:paraId="796F8A31" w14:textId="77777777" w:rsidR="00E06EAB" w:rsidRPr="00E06EAB" w:rsidRDefault="00E06EAB" w:rsidP="00E06EAB">
      <w:pPr>
        <w:pStyle w:val="ListParagraph"/>
        <w:numPr>
          <w:ilvl w:val="0"/>
          <w:numId w:val="16"/>
        </w:numPr>
        <w:tabs>
          <w:tab w:val="left" w:pos="567"/>
        </w:tabs>
        <w:spacing w:after="0" w:line="240" w:lineRule="auto"/>
        <w:jc w:val="both"/>
        <w:rPr>
          <w:rStyle w:val="nlm-surname"/>
          <w:bdr w:val="none" w:sz="0" w:space="0" w:color="auto" w:frame="1"/>
        </w:rPr>
      </w:pPr>
      <w:r w:rsidRPr="00C84AB7">
        <w:rPr>
          <w:rStyle w:val="nlm-surname"/>
          <w:bdr w:val="none" w:sz="0" w:space="0" w:color="auto" w:frame="1"/>
        </w:rPr>
        <w:t xml:space="preserve">Appenroth D, Wagner G, Hazlerigg DG, </w:t>
      </w:r>
      <w:r w:rsidRPr="00C84AB7">
        <w:rPr>
          <w:rStyle w:val="nlm-surname"/>
          <w:b/>
          <w:u w:val="single"/>
          <w:bdr w:val="none" w:sz="0" w:space="0" w:color="auto" w:frame="1"/>
        </w:rPr>
        <w:t>West AC</w:t>
      </w:r>
      <w:r w:rsidRPr="00C84AB7">
        <w:rPr>
          <w:rStyle w:val="nlm-surname"/>
          <w:bdr w:val="none" w:sz="0" w:space="0" w:color="auto" w:frame="1"/>
        </w:rPr>
        <w:t xml:space="preserve"> (2020)</w:t>
      </w:r>
      <w:r>
        <w:rPr>
          <w:rStyle w:val="nlm-surname"/>
          <w:bdr w:val="none" w:sz="0" w:space="0" w:color="auto" w:frame="1"/>
        </w:rPr>
        <w:t xml:space="preserve"> </w:t>
      </w:r>
      <w:r w:rsidRPr="00E06EAB">
        <w:rPr>
          <w:rStyle w:val="nlm-surname"/>
          <w:bdr w:val="none" w:sz="0" w:space="0" w:color="auto" w:frame="1"/>
        </w:rPr>
        <w:t>Evidence for circadian-based photoperiodic</w:t>
      </w:r>
    </w:p>
    <w:p w14:paraId="1716F0B9" w14:textId="0ED72CAB" w:rsidR="00E06EAB" w:rsidRDefault="00E06EAB" w:rsidP="00E06EAB">
      <w:pPr>
        <w:pStyle w:val="ListParagraph"/>
        <w:tabs>
          <w:tab w:val="left" w:pos="567"/>
        </w:tabs>
        <w:spacing w:after="0" w:line="240" w:lineRule="auto"/>
        <w:ind w:left="360"/>
        <w:jc w:val="both"/>
        <w:rPr>
          <w:rStyle w:val="nlm-surname"/>
          <w:b/>
          <w:bdr w:val="none" w:sz="0" w:space="0" w:color="auto" w:frame="1"/>
        </w:rPr>
      </w:pPr>
      <w:r w:rsidRPr="00E06EAB">
        <w:rPr>
          <w:rStyle w:val="nlm-surname"/>
          <w:bdr w:val="none" w:sz="0" w:space="0" w:color="auto" w:frame="1"/>
        </w:rPr>
        <w:t>timekeeping in Svalbard ptarmigan, the</w:t>
      </w:r>
      <w:r>
        <w:rPr>
          <w:rStyle w:val="nlm-surname"/>
          <w:bdr w:val="none" w:sz="0" w:space="0" w:color="auto" w:frame="1"/>
        </w:rPr>
        <w:t xml:space="preserve"> </w:t>
      </w:r>
      <w:r w:rsidRPr="00E06EAB">
        <w:rPr>
          <w:rStyle w:val="nlm-surname"/>
          <w:bdr w:val="none" w:sz="0" w:space="0" w:color="auto" w:frame="1"/>
        </w:rPr>
        <w:t>northernmost resident bird</w:t>
      </w:r>
      <w:r>
        <w:rPr>
          <w:rStyle w:val="nlm-surname"/>
          <w:bdr w:val="none" w:sz="0" w:space="0" w:color="auto" w:frame="1"/>
        </w:rPr>
        <w:t xml:space="preserve">. Current Biology, </w:t>
      </w:r>
      <w:r w:rsidRPr="00E06EAB">
        <w:rPr>
          <w:rStyle w:val="nlm-surname"/>
          <w:bdr w:val="none" w:sz="0" w:space="0" w:color="auto" w:frame="1"/>
        </w:rPr>
        <w:t>31, 2720–2727</w:t>
      </w:r>
      <w:r>
        <w:rPr>
          <w:rStyle w:val="nlm-surname"/>
          <w:bdr w:val="none" w:sz="0" w:space="0" w:color="auto" w:frame="1"/>
        </w:rPr>
        <w:t xml:space="preserve">. </w:t>
      </w:r>
      <w:r w:rsidRPr="00E06EAB">
        <w:rPr>
          <w:rStyle w:val="nlm-surname"/>
          <w:b/>
          <w:bdr w:val="none" w:sz="0" w:space="0" w:color="auto" w:frame="1"/>
        </w:rPr>
        <w:t xml:space="preserve">IF = </w:t>
      </w:r>
      <w:r w:rsidR="00367E1A">
        <w:rPr>
          <w:rStyle w:val="nlm-surname"/>
          <w:b/>
          <w:bdr w:val="none" w:sz="0" w:space="0" w:color="auto" w:frame="1"/>
        </w:rPr>
        <w:t>10.8</w:t>
      </w:r>
    </w:p>
    <w:p w14:paraId="08AF558F" w14:textId="24E5DA70" w:rsidR="00E06EAB" w:rsidRDefault="00E06EAB" w:rsidP="00E06EAB">
      <w:pPr>
        <w:pStyle w:val="ListParagraph"/>
        <w:tabs>
          <w:tab w:val="left" w:pos="567"/>
        </w:tabs>
        <w:spacing w:after="0" w:line="240" w:lineRule="auto"/>
        <w:ind w:left="360"/>
        <w:jc w:val="both"/>
        <w:rPr>
          <w:rStyle w:val="nlm-surname"/>
          <w:b/>
          <w:bdr w:val="none" w:sz="0" w:space="0" w:color="auto" w:frame="1"/>
        </w:rPr>
      </w:pPr>
    </w:p>
    <w:p w14:paraId="20F9CA30" w14:textId="4B096A50" w:rsidR="00E06EAB" w:rsidRPr="0067304B" w:rsidRDefault="0067304B" w:rsidP="0067304B">
      <w:pPr>
        <w:pStyle w:val="ListParagraph"/>
        <w:tabs>
          <w:tab w:val="left" w:pos="567"/>
        </w:tabs>
        <w:spacing w:after="0" w:line="240" w:lineRule="auto"/>
        <w:jc w:val="both"/>
        <w:rPr>
          <w:rStyle w:val="nlm-surname"/>
          <w:bdr w:val="none" w:sz="0" w:space="0" w:color="auto" w:frame="1"/>
        </w:rPr>
      </w:pPr>
      <w:r w:rsidRPr="0067304B">
        <w:rPr>
          <w:rStyle w:val="nlm-surname"/>
          <w:bdr w:val="none" w:sz="0" w:space="0" w:color="auto" w:frame="1"/>
        </w:rPr>
        <w:t xml:space="preserve">Here we combine classical light-pulse experiments with molecular biology techniques to show that the Svalbard ptarmigan </w:t>
      </w:r>
      <w:r>
        <w:rPr>
          <w:rStyle w:val="nlm-surname"/>
          <w:bdr w:val="none" w:sz="0" w:space="0" w:color="auto" w:frame="1"/>
        </w:rPr>
        <w:t>measures seasonal day</w:t>
      </w:r>
      <w:r w:rsidR="00871ED9">
        <w:rPr>
          <w:rStyle w:val="nlm-surname"/>
          <w:bdr w:val="none" w:sz="0" w:space="0" w:color="auto" w:frame="1"/>
        </w:rPr>
        <w:t>-</w:t>
      </w:r>
      <w:r>
        <w:rPr>
          <w:rStyle w:val="nlm-surname"/>
          <w:bdr w:val="none" w:sz="0" w:space="0" w:color="auto" w:frame="1"/>
        </w:rPr>
        <w:t xml:space="preserve">length using its circadian rhythm. This paper highlights my expertise in the chronobiology of Arctic animals. </w:t>
      </w:r>
    </w:p>
    <w:p w14:paraId="6639DC5A" w14:textId="77777777" w:rsidR="00E06EAB" w:rsidRPr="00E06EAB" w:rsidRDefault="00E06EAB" w:rsidP="00E06EAB">
      <w:pPr>
        <w:pStyle w:val="ListParagraph"/>
        <w:tabs>
          <w:tab w:val="left" w:pos="567"/>
        </w:tabs>
        <w:spacing w:after="0" w:line="240" w:lineRule="auto"/>
        <w:ind w:left="360"/>
        <w:jc w:val="both"/>
        <w:rPr>
          <w:rStyle w:val="nlm-surname"/>
          <w:rFonts w:eastAsia="Leelawadee" w:cstheme="minorHAnsi"/>
          <w:lang w:val="en-US"/>
        </w:rPr>
      </w:pPr>
    </w:p>
    <w:p w14:paraId="56A80234" w14:textId="135AD4D2" w:rsidR="00E06EAB" w:rsidRPr="00E06EAB" w:rsidRDefault="00E06EAB" w:rsidP="0067304B">
      <w:pPr>
        <w:pStyle w:val="ListParagraph"/>
        <w:numPr>
          <w:ilvl w:val="0"/>
          <w:numId w:val="16"/>
        </w:numPr>
        <w:tabs>
          <w:tab w:val="left" w:pos="567"/>
        </w:tabs>
        <w:spacing w:after="0" w:line="240" w:lineRule="auto"/>
        <w:jc w:val="both"/>
        <w:rPr>
          <w:rFonts w:eastAsia="Leelawadee" w:cstheme="minorHAnsi"/>
          <w:lang w:val="en-US"/>
        </w:rPr>
      </w:pPr>
      <w:r w:rsidRPr="00C84AB7">
        <w:rPr>
          <w:rFonts w:cstheme="minorHAnsi"/>
          <w:b/>
          <w:u w:val="single"/>
          <w:lang w:val="en-US"/>
        </w:rPr>
        <w:t>West AC</w:t>
      </w:r>
      <w:r w:rsidRPr="00C84AB7">
        <w:rPr>
          <w:rFonts w:cstheme="minorHAnsi"/>
          <w:u w:val="single"/>
          <w:lang w:val="en-US"/>
        </w:rPr>
        <w:t>,</w:t>
      </w:r>
      <w:r w:rsidRPr="00C84AB7">
        <w:rPr>
          <w:rFonts w:cstheme="minorHAnsi"/>
          <w:lang w:val="en-US"/>
        </w:rPr>
        <w:t xml:space="preserve"> Mizoro Y, Wood SH, Ince L, Iversen M, Jørgensen E, Nome T, Sandve SR, Loudon ASI, Hazlerigg DG (2020) </w:t>
      </w:r>
      <w:r w:rsidR="0067304B" w:rsidRPr="0067304B">
        <w:rPr>
          <w:rFonts w:cstheme="minorHAnsi"/>
          <w:lang w:val="en-US"/>
        </w:rPr>
        <w:t>Immunologic Profiling of the Atlantic Salmon Gill by Single Nuclei Transcriptomics</w:t>
      </w:r>
      <w:r w:rsidR="0067304B">
        <w:rPr>
          <w:rFonts w:cstheme="minorHAnsi"/>
          <w:lang w:val="en-US"/>
        </w:rPr>
        <w:t xml:space="preserve">. Frontiers in Immunology, </w:t>
      </w:r>
      <w:r w:rsidR="0067304B" w:rsidRPr="0067304B">
        <w:rPr>
          <w:rFonts w:cstheme="minorHAnsi"/>
          <w:lang w:val="en-US"/>
        </w:rPr>
        <w:t>4;12:669889.</w:t>
      </w:r>
      <w:r w:rsidR="0067304B">
        <w:rPr>
          <w:rFonts w:ascii="Segoe UI" w:hAnsi="Segoe UI" w:cs="Segoe UI"/>
          <w:color w:val="5B616B"/>
          <w:shd w:val="clear" w:color="auto" w:fill="FFFFFF"/>
        </w:rPr>
        <w:t xml:space="preserve"> </w:t>
      </w:r>
      <w:r w:rsidRPr="00E06EAB">
        <w:rPr>
          <w:rFonts w:cstheme="minorHAnsi"/>
          <w:b/>
          <w:lang w:val="en-US"/>
        </w:rPr>
        <w:t>IF = 4.1</w:t>
      </w:r>
    </w:p>
    <w:p w14:paraId="355A721A" w14:textId="2F5AC346" w:rsidR="00E06EAB" w:rsidRDefault="00E06EAB" w:rsidP="00E06EAB">
      <w:pPr>
        <w:tabs>
          <w:tab w:val="left" w:pos="567"/>
        </w:tabs>
        <w:spacing w:after="0" w:line="240" w:lineRule="auto"/>
        <w:jc w:val="both"/>
        <w:rPr>
          <w:rFonts w:eastAsia="Leelawadee" w:cstheme="minorHAnsi"/>
          <w:lang w:val="en-US"/>
        </w:rPr>
      </w:pPr>
    </w:p>
    <w:p w14:paraId="2EB9EDEC" w14:textId="74F2E4CF" w:rsidR="0067304B" w:rsidRDefault="0067304B" w:rsidP="0067304B">
      <w:pPr>
        <w:tabs>
          <w:tab w:val="left" w:pos="567"/>
        </w:tabs>
        <w:spacing w:after="0" w:line="240" w:lineRule="auto"/>
        <w:ind w:left="720"/>
        <w:jc w:val="both"/>
        <w:rPr>
          <w:rFonts w:eastAsia="Leelawadee" w:cstheme="minorHAnsi"/>
          <w:lang w:val="en-US"/>
        </w:rPr>
      </w:pPr>
      <w:r>
        <w:rPr>
          <w:rFonts w:eastAsia="Leelawadee" w:cstheme="minorHAnsi"/>
          <w:lang w:val="en-US"/>
        </w:rPr>
        <w:t>Here I use cutting edge single-nuclei RNA sequencing to analyse how the cellular composition of the Atlan</w:t>
      </w:r>
      <w:r w:rsidR="00871ED9">
        <w:rPr>
          <w:rFonts w:eastAsia="Leelawadee" w:cstheme="minorHAnsi"/>
          <w:lang w:val="en-US"/>
        </w:rPr>
        <w:t>t</w:t>
      </w:r>
      <w:r>
        <w:rPr>
          <w:rFonts w:eastAsia="Leelawadee" w:cstheme="minorHAnsi"/>
          <w:lang w:val="en-US"/>
        </w:rPr>
        <w:t xml:space="preserve">ic salmon gill changes through </w:t>
      </w:r>
      <w:r w:rsidR="00871ED9">
        <w:rPr>
          <w:rFonts w:eastAsia="Leelawadee" w:cstheme="minorHAnsi"/>
          <w:lang w:val="en-US"/>
        </w:rPr>
        <w:t>a key developmental process. This paper highlights my expertise with RNA sequencing analysis.</w:t>
      </w:r>
    </w:p>
    <w:p w14:paraId="2540D62E" w14:textId="77777777" w:rsidR="00367E1A" w:rsidRPr="00E06EAB" w:rsidRDefault="00367E1A" w:rsidP="0067304B">
      <w:pPr>
        <w:tabs>
          <w:tab w:val="left" w:pos="567"/>
        </w:tabs>
        <w:spacing w:after="0" w:line="240" w:lineRule="auto"/>
        <w:ind w:left="720"/>
        <w:jc w:val="both"/>
        <w:rPr>
          <w:rFonts w:eastAsia="Leelawadee" w:cstheme="minorHAnsi"/>
          <w:lang w:val="en-US"/>
        </w:rPr>
      </w:pPr>
    </w:p>
    <w:p w14:paraId="5448F811" w14:textId="037A2628" w:rsidR="009B3D7B" w:rsidRPr="009B3D7B" w:rsidRDefault="009B3D7B" w:rsidP="004547C0">
      <w:pPr>
        <w:pStyle w:val="ListParagraph"/>
        <w:numPr>
          <w:ilvl w:val="0"/>
          <w:numId w:val="16"/>
        </w:numPr>
        <w:tabs>
          <w:tab w:val="left" w:pos="567"/>
        </w:tabs>
        <w:spacing w:after="0" w:line="240" w:lineRule="auto"/>
        <w:jc w:val="both"/>
        <w:rPr>
          <w:rFonts w:eastAsia="Leelawadee" w:cstheme="minorHAnsi"/>
          <w:lang w:val="en-US"/>
        </w:rPr>
      </w:pPr>
      <w:r w:rsidRPr="009B3D7B">
        <w:rPr>
          <w:rFonts w:cstheme="minorHAnsi"/>
          <w:b/>
          <w:u w:val="single"/>
          <w:lang w:val="en-US"/>
        </w:rPr>
        <w:t>West AC,</w:t>
      </w:r>
      <w:r w:rsidRPr="009B3D7B">
        <w:rPr>
          <w:rFonts w:cstheme="minorHAnsi"/>
          <w:lang w:val="en-US"/>
        </w:rPr>
        <w:t xml:space="preserve"> Iversen M, Jørgensen E, Sandve SR, Hazlerigg DG, Wood SH (2020) Diversified regulation of circadian clock gene expression </w:t>
      </w:r>
      <w:r w:rsidRPr="009B3D7B">
        <w:rPr>
          <w:rFonts w:eastAsia="Leelawadee" w:cstheme="minorHAnsi"/>
          <w:lang w:val="en-US"/>
        </w:rPr>
        <w:t>fol</w:t>
      </w:r>
      <w:r w:rsidR="0067304B">
        <w:rPr>
          <w:rFonts w:eastAsia="Leelawadee" w:cstheme="minorHAnsi"/>
          <w:lang w:val="en-US"/>
        </w:rPr>
        <w:t xml:space="preserve">lowing whole genome duplication. PLoS Genetics, </w:t>
      </w:r>
      <w:r w:rsidR="0067304B" w:rsidRPr="0067304B">
        <w:rPr>
          <w:rFonts w:eastAsia="Leelawadee" w:cstheme="minorHAnsi"/>
          <w:lang w:val="en-US"/>
        </w:rPr>
        <w:t>16(10): e1009097.</w:t>
      </w:r>
      <w:r w:rsidR="0067304B">
        <w:rPr>
          <w:rFonts w:ascii="Arial" w:hAnsi="Arial" w:cs="Arial"/>
          <w:color w:val="000000"/>
          <w:sz w:val="20"/>
          <w:szCs w:val="20"/>
          <w:shd w:val="clear" w:color="auto" w:fill="FFFFFF"/>
        </w:rPr>
        <w:t xml:space="preserve"> </w:t>
      </w:r>
      <w:r w:rsidR="00C84AB7" w:rsidRPr="00C84AB7">
        <w:rPr>
          <w:b/>
        </w:rPr>
        <w:t>IF = 5.5</w:t>
      </w:r>
    </w:p>
    <w:p w14:paraId="797C5520" w14:textId="052CE023" w:rsidR="009B3D7B" w:rsidRDefault="009B3D7B" w:rsidP="009B3D7B">
      <w:pPr>
        <w:tabs>
          <w:tab w:val="left" w:pos="567"/>
        </w:tabs>
        <w:spacing w:after="0" w:line="240" w:lineRule="auto"/>
        <w:jc w:val="both"/>
        <w:rPr>
          <w:rFonts w:eastAsia="Leelawadee" w:cstheme="minorHAnsi"/>
          <w:lang w:val="en-US"/>
        </w:rPr>
      </w:pPr>
    </w:p>
    <w:p w14:paraId="259F5065" w14:textId="345B0740" w:rsidR="009B3D7B" w:rsidRDefault="00C84AB7" w:rsidP="00C84AB7">
      <w:pPr>
        <w:tabs>
          <w:tab w:val="left" w:pos="567"/>
        </w:tabs>
        <w:spacing w:after="0" w:line="240" w:lineRule="auto"/>
        <w:ind w:left="720"/>
        <w:jc w:val="both"/>
        <w:rPr>
          <w:rFonts w:eastAsia="Leelawadee" w:cstheme="minorHAnsi"/>
          <w:lang w:val="en-US"/>
        </w:rPr>
      </w:pPr>
      <w:r>
        <w:rPr>
          <w:rFonts w:eastAsia="Leelawadee" w:cstheme="minorHAnsi"/>
          <w:lang w:val="en-US"/>
        </w:rPr>
        <w:t>Here I dissect the impact of the salmonid-specific fourth whole genome duplication event on the chronobiology of Atlantic salmon. This paper highli</w:t>
      </w:r>
      <w:r w:rsidR="0067304B">
        <w:rPr>
          <w:rFonts w:eastAsia="Leelawadee" w:cstheme="minorHAnsi"/>
          <w:lang w:val="en-US"/>
        </w:rPr>
        <w:t xml:space="preserve">ghts </w:t>
      </w:r>
      <w:r>
        <w:rPr>
          <w:rFonts w:eastAsia="Leelawadee" w:cstheme="minorHAnsi"/>
          <w:lang w:val="en-US"/>
        </w:rPr>
        <w:t xml:space="preserve">my expertise in chronobiology and </w:t>
      </w:r>
      <w:r w:rsidRPr="00C84AB7">
        <w:rPr>
          <w:rFonts w:eastAsia="Leelawadee" w:cstheme="minorHAnsi"/>
          <w:i/>
          <w:lang w:val="en-US"/>
        </w:rPr>
        <w:t>in silico</w:t>
      </w:r>
      <w:r>
        <w:rPr>
          <w:rFonts w:eastAsia="Leelawadee" w:cstheme="minorHAnsi"/>
          <w:lang w:val="en-US"/>
        </w:rPr>
        <w:t xml:space="preserve"> analysis skills. </w:t>
      </w:r>
    </w:p>
    <w:p w14:paraId="3272A0FA" w14:textId="77777777" w:rsidR="009B3D7B" w:rsidRPr="009B3D7B" w:rsidRDefault="009B3D7B" w:rsidP="009B3D7B">
      <w:pPr>
        <w:tabs>
          <w:tab w:val="left" w:pos="567"/>
        </w:tabs>
        <w:spacing w:after="0" w:line="240" w:lineRule="auto"/>
        <w:jc w:val="both"/>
        <w:rPr>
          <w:rFonts w:eastAsia="Leelawadee" w:cstheme="minorHAnsi"/>
          <w:lang w:val="en-US"/>
        </w:rPr>
      </w:pPr>
    </w:p>
    <w:p w14:paraId="19663D9C" w14:textId="04F44261" w:rsidR="00417EE7" w:rsidRPr="00B34DA9" w:rsidRDefault="00417EE7" w:rsidP="00244B37">
      <w:pPr>
        <w:pStyle w:val="ListParagraph"/>
        <w:numPr>
          <w:ilvl w:val="0"/>
          <w:numId w:val="16"/>
        </w:numPr>
        <w:spacing w:after="0" w:line="240" w:lineRule="auto"/>
        <w:jc w:val="both"/>
        <w:rPr>
          <w:rFonts w:eastAsia="Leelawadee" w:cstheme="minorHAnsi"/>
          <w:lang w:val="en-US"/>
        </w:rPr>
      </w:pPr>
      <w:r w:rsidRPr="00B168AF">
        <w:rPr>
          <w:rFonts w:eastAsia="Leelawadee" w:cstheme="minorHAnsi"/>
          <w:b/>
          <w:u w:val="single"/>
          <w:lang w:val="en-US"/>
        </w:rPr>
        <w:t>West AC</w:t>
      </w:r>
      <w:r w:rsidRPr="00B168AF">
        <w:rPr>
          <w:rFonts w:eastAsia="Leelawadee" w:cstheme="minorHAnsi"/>
          <w:lang w:val="en-US"/>
        </w:rPr>
        <w:t xml:space="preserve">, Smith L, Ray DW, Loudon ASI, Brown TM, Bechtold DA (2017) Misalignment with the external light environment drives metabolic and cardiac dysfunction. Nature Communications, 8(1):417. </w:t>
      </w:r>
      <w:r w:rsidRPr="00B168AF">
        <w:rPr>
          <w:rFonts w:eastAsia="Leelawadee" w:cstheme="minorHAnsi"/>
          <w:b/>
          <w:lang w:val="en-US"/>
        </w:rPr>
        <w:t xml:space="preserve">IF = </w:t>
      </w:r>
      <w:r w:rsidR="00E06EAB">
        <w:rPr>
          <w:rFonts w:eastAsia="Leelawadee" w:cstheme="minorHAnsi"/>
          <w:b/>
          <w:lang w:val="en-US"/>
        </w:rPr>
        <w:t>11.9, C=9</w:t>
      </w:r>
      <w:r w:rsidR="008428C1">
        <w:rPr>
          <w:rFonts w:eastAsia="Leelawadee" w:cstheme="minorHAnsi"/>
          <w:b/>
          <w:lang w:val="en-US"/>
        </w:rPr>
        <w:t>2</w:t>
      </w:r>
    </w:p>
    <w:p w14:paraId="025650B5" w14:textId="2AD728E0" w:rsidR="00417EE7" w:rsidRDefault="00417EE7" w:rsidP="00244B37">
      <w:pPr>
        <w:pStyle w:val="ListParagraph"/>
        <w:spacing w:after="0" w:line="240" w:lineRule="auto"/>
        <w:jc w:val="both"/>
        <w:rPr>
          <w:rFonts w:eastAsia="Leelawadee" w:cstheme="minorHAnsi"/>
          <w:lang w:val="en-US"/>
        </w:rPr>
      </w:pPr>
    </w:p>
    <w:p w14:paraId="1B47E368" w14:textId="4AC6061D" w:rsidR="006308F9" w:rsidRDefault="006308F9" w:rsidP="00244B37">
      <w:pPr>
        <w:pStyle w:val="ListParagraph"/>
        <w:spacing w:after="0" w:line="240" w:lineRule="auto"/>
        <w:jc w:val="both"/>
        <w:rPr>
          <w:rFonts w:eastAsia="Leelawadee" w:cstheme="minorHAnsi"/>
          <w:lang w:val="en-US"/>
        </w:rPr>
      </w:pPr>
      <w:r>
        <w:rPr>
          <w:rFonts w:eastAsia="Leelawadee" w:cstheme="minorHAnsi"/>
          <w:lang w:val="en-US"/>
        </w:rPr>
        <w:t>Here I identified</w:t>
      </w:r>
      <w:r w:rsidR="00BE1D0F">
        <w:rPr>
          <w:rFonts w:eastAsia="Leelawadee" w:cstheme="minorHAnsi"/>
          <w:lang w:val="en-US"/>
        </w:rPr>
        <w:t xml:space="preserve"> misalignment between the environment and internal clock</w:t>
      </w:r>
      <w:r w:rsidRPr="006308F9">
        <w:rPr>
          <w:rFonts w:eastAsia="Leelawadee" w:cstheme="minorHAnsi"/>
          <w:lang w:val="en-US"/>
        </w:rPr>
        <w:t xml:space="preserve"> as a maj</w:t>
      </w:r>
      <w:r w:rsidR="00BE1D0F">
        <w:rPr>
          <w:rFonts w:eastAsia="Leelawadee" w:cstheme="minorHAnsi"/>
          <w:lang w:val="en-US"/>
        </w:rPr>
        <w:t>or driver of several pathologies</w:t>
      </w:r>
      <w:r w:rsidRPr="006308F9">
        <w:rPr>
          <w:rFonts w:eastAsia="Leelawadee" w:cstheme="minorHAnsi"/>
          <w:lang w:val="en-US"/>
        </w:rPr>
        <w:t xml:space="preserve"> associated with shift work. This paper highlights my </w:t>
      </w:r>
      <w:r w:rsidRPr="006308F9">
        <w:rPr>
          <w:rFonts w:eastAsia="Leelawadee" w:cstheme="minorHAnsi"/>
          <w:i/>
          <w:lang w:val="en-US"/>
        </w:rPr>
        <w:t>in vivo</w:t>
      </w:r>
      <w:r w:rsidRPr="006308F9">
        <w:rPr>
          <w:rFonts w:eastAsia="Leelawadee" w:cstheme="minorHAnsi"/>
          <w:lang w:val="en-US"/>
        </w:rPr>
        <w:t xml:space="preserve"> sk</w:t>
      </w:r>
      <w:r>
        <w:rPr>
          <w:rFonts w:eastAsia="Leelawadee" w:cstheme="minorHAnsi"/>
          <w:lang w:val="en-US"/>
        </w:rPr>
        <w:t>ill set, particularly</w:t>
      </w:r>
      <w:r w:rsidRPr="006308F9">
        <w:rPr>
          <w:rFonts w:eastAsia="Leelawadee" w:cstheme="minorHAnsi"/>
          <w:lang w:val="en-US"/>
        </w:rPr>
        <w:t xml:space="preserve"> surgical implantation of ECG telemetry devices, essential to the success of this study. </w:t>
      </w:r>
    </w:p>
    <w:p w14:paraId="4358E52D" w14:textId="77777777" w:rsidR="006308F9" w:rsidRPr="00B168AF" w:rsidRDefault="006308F9" w:rsidP="00244B37">
      <w:pPr>
        <w:pStyle w:val="ListParagraph"/>
        <w:spacing w:after="0" w:line="240" w:lineRule="auto"/>
        <w:jc w:val="both"/>
        <w:rPr>
          <w:rFonts w:eastAsia="Leelawadee" w:cstheme="minorHAnsi"/>
          <w:lang w:val="en-US"/>
        </w:rPr>
      </w:pPr>
    </w:p>
    <w:p w14:paraId="4462EAB9" w14:textId="5F649ECC" w:rsidR="00417EE7" w:rsidRPr="00B34DA9" w:rsidRDefault="00417EE7" w:rsidP="00244B37">
      <w:pPr>
        <w:pStyle w:val="ListParagraph"/>
        <w:numPr>
          <w:ilvl w:val="0"/>
          <w:numId w:val="16"/>
        </w:numPr>
        <w:spacing w:after="0" w:line="240" w:lineRule="auto"/>
        <w:jc w:val="both"/>
        <w:rPr>
          <w:rFonts w:eastAsia="Leelawadee" w:cstheme="minorHAnsi"/>
          <w:lang w:val="en-US"/>
        </w:rPr>
      </w:pPr>
      <w:r w:rsidRPr="00B168AF">
        <w:rPr>
          <w:rFonts w:eastAsia="Leelawadee" w:cstheme="minorHAnsi"/>
          <w:b/>
          <w:u w:val="single"/>
          <w:lang w:val="en-US"/>
        </w:rPr>
        <w:t>West AC</w:t>
      </w:r>
      <w:r w:rsidRPr="00B168AF">
        <w:rPr>
          <w:rFonts w:eastAsia="Leelawadee" w:cstheme="minorHAnsi"/>
          <w:lang w:val="en-US"/>
        </w:rPr>
        <w:t xml:space="preserve">, Bechtold DA (2015) The cost of circadian desynchrony: Evidence, insights and open questions. Bioessays. 37(7):777-88. </w:t>
      </w:r>
      <w:r w:rsidR="00E06EAB">
        <w:rPr>
          <w:rFonts w:eastAsia="Leelawadee" w:cstheme="minorHAnsi"/>
          <w:b/>
          <w:lang w:val="en-US"/>
        </w:rPr>
        <w:t>IF = 4.7 C=85</w:t>
      </w:r>
    </w:p>
    <w:p w14:paraId="695CE88B" w14:textId="42FA8930" w:rsidR="00B34DA9" w:rsidRDefault="00B34DA9" w:rsidP="00244B37">
      <w:pPr>
        <w:spacing w:after="0" w:line="240" w:lineRule="auto"/>
        <w:ind w:left="720"/>
        <w:jc w:val="both"/>
        <w:rPr>
          <w:rFonts w:eastAsia="Leelawadee" w:cstheme="minorHAnsi"/>
          <w:lang w:val="en-US"/>
        </w:rPr>
      </w:pPr>
    </w:p>
    <w:p w14:paraId="3E12DDDE" w14:textId="03255CC4" w:rsidR="00C84AB7" w:rsidRDefault="006308F9" w:rsidP="00C84AB7">
      <w:pPr>
        <w:spacing w:after="0" w:line="240" w:lineRule="auto"/>
        <w:ind w:left="720"/>
        <w:jc w:val="both"/>
        <w:rPr>
          <w:rFonts w:eastAsia="Leelawadee" w:cstheme="minorHAnsi"/>
          <w:lang w:val="en-US"/>
        </w:rPr>
      </w:pPr>
      <w:r>
        <w:rPr>
          <w:rFonts w:eastAsia="Leelawadee" w:cstheme="minorHAnsi"/>
          <w:lang w:val="en-US"/>
        </w:rPr>
        <w:t xml:space="preserve">Here we synthesize evidence </w:t>
      </w:r>
      <w:r w:rsidR="00BE1D0F">
        <w:rPr>
          <w:rFonts w:eastAsia="Leelawadee" w:cstheme="minorHAnsi"/>
          <w:lang w:val="en-US"/>
        </w:rPr>
        <w:t>of</w:t>
      </w:r>
      <w:r>
        <w:rPr>
          <w:rFonts w:eastAsia="Leelawadee" w:cstheme="minorHAnsi"/>
          <w:lang w:val="en-US"/>
        </w:rPr>
        <w:t xml:space="preserve"> the evolutionary importance of circadian rhythms, and discuss</w:t>
      </w:r>
      <w:r w:rsidR="00BE1D0F">
        <w:rPr>
          <w:rFonts w:eastAsia="Leelawadee" w:cstheme="minorHAnsi"/>
          <w:lang w:val="en-US"/>
        </w:rPr>
        <w:t xml:space="preserve"> the</w:t>
      </w:r>
      <w:r>
        <w:rPr>
          <w:rFonts w:eastAsia="Leelawadee" w:cstheme="minorHAnsi"/>
          <w:lang w:val="en-US"/>
        </w:rPr>
        <w:t xml:space="preserve"> role that circadian biology now plays in modern healthcare.</w:t>
      </w:r>
    </w:p>
    <w:p w14:paraId="4B646AAC" w14:textId="359EB705" w:rsidR="00C84AB7" w:rsidRDefault="00C84AB7" w:rsidP="00C84AB7">
      <w:pPr>
        <w:spacing w:after="0" w:line="240" w:lineRule="auto"/>
        <w:ind w:left="720"/>
        <w:jc w:val="both"/>
        <w:rPr>
          <w:rFonts w:eastAsia="Leelawadee" w:cstheme="minorHAnsi"/>
          <w:lang w:val="en-US"/>
        </w:rPr>
      </w:pPr>
    </w:p>
    <w:p w14:paraId="28F2FE74" w14:textId="0D3C6822" w:rsidR="00C84AB7" w:rsidRPr="00DF1C62" w:rsidRDefault="00C84AB7" w:rsidP="00C84AB7">
      <w:pPr>
        <w:pStyle w:val="ListParagraph"/>
        <w:numPr>
          <w:ilvl w:val="0"/>
          <w:numId w:val="16"/>
        </w:numPr>
        <w:spacing w:after="0" w:line="240" w:lineRule="auto"/>
        <w:jc w:val="both"/>
        <w:rPr>
          <w:rFonts w:cstheme="minorHAnsi"/>
        </w:rPr>
      </w:pPr>
      <w:r w:rsidRPr="00B168AF">
        <w:rPr>
          <w:rFonts w:eastAsia="Leelawadee" w:cstheme="minorHAnsi"/>
          <w:b/>
          <w:u w:val="single"/>
          <w:lang w:val="en-US"/>
        </w:rPr>
        <w:t>West A</w:t>
      </w:r>
      <w:r w:rsidRPr="00B168AF">
        <w:rPr>
          <w:rFonts w:eastAsia="Leelawadee" w:cstheme="minorHAnsi"/>
          <w:lang w:val="en-US"/>
        </w:rPr>
        <w:t xml:space="preserve">, Dupré SM, Yu L, Paton IR, Miedzinska K, McNeilly AS, Davis JR, Burt DW, Loudon AS. (2013) Npas4 is activated by melatonin, and drives the clock gene Cry1 in the ovine pars tuberalis. Mol Endocrinol. 27(6):979-89. </w:t>
      </w:r>
      <w:r w:rsidRPr="00B168AF">
        <w:rPr>
          <w:rFonts w:eastAsia="Leelawadee" w:cstheme="minorHAnsi"/>
          <w:b/>
          <w:lang w:val="en-US"/>
        </w:rPr>
        <w:t>IF= 3.9</w:t>
      </w:r>
      <w:r w:rsidR="00E06EAB">
        <w:rPr>
          <w:rFonts w:eastAsia="Leelawadee" w:cstheme="minorHAnsi"/>
          <w:b/>
          <w:lang w:val="en-US"/>
        </w:rPr>
        <w:t>, C=26</w:t>
      </w:r>
    </w:p>
    <w:p w14:paraId="0D187372" w14:textId="77777777" w:rsidR="00C84AB7" w:rsidRDefault="00C84AB7" w:rsidP="00C84AB7">
      <w:pPr>
        <w:spacing w:after="0" w:line="240" w:lineRule="auto"/>
        <w:ind w:left="703"/>
        <w:jc w:val="both"/>
        <w:rPr>
          <w:rFonts w:cstheme="minorHAnsi"/>
        </w:rPr>
      </w:pPr>
    </w:p>
    <w:p w14:paraId="7E11A4F1" w14:textId="19E17897" w:rsidR="00C84AB7" w:rsidRDefault="00C84AB7" w:rsidP="00C84AB7">
      <w:pPr>
        <w:spacing w:after="0" w:line="240" w:lineRule="auto"/>
        <w:ind w:left="703"/>
        <w:jc w:val="both"/>
        <w:rPr>
          <w:rFonts w:cstheme="minorHAnsi"/>
        </w:rPr>
      </w:pPr>
      <w:r>
        <w:rPr>
          <w:rFonts w:cstheme="minorHAnsi"/>
        </w:rPr>
        <w:t xml:space="preserve">Here I identified “first-wave” melatonin sensitive gene </w:t>
      </w:r>
      <w:r w:rsidRPr="00244B37">
        <w:rPr>
          <w:rFonts w:cstheme="minorHAnsi"/>
          <w:i/>
        </w:rPr>
        <w:t>Npas4</w:t>
      </w:r>
      <w:r>
        <w:rPr>
          <w:rFonts w:cstheme="minorHAnsi"/>
        </w:rPr>
        <w:t xml:space="preserve"> in the sheep pituitary and demonstrate the mechanism by which it induces a “second wave” clock-gene: </w:t>
      </w:r>
      <w:r>
        <w:rPr>
          <w:rFonts w:cstheme="minorHAnsi"/>
          <w:i/>
        </w:rPr>
        <w:t>Cry1</w:t>
      </w:r>
      <w:r>
        <w:rPr>
          <w:rFonts w:cstheme="minorHAnsi"/>
        </w:rPr>
        <w:t>. This study has important implications for the dynamics of seasonal timekeeping in mammals.</w:t>
      </w:r>
    </w:p>
    <w:p w14:paraId="79DBFC23" w14:textId="77777777" w:rsidR="00C84AB7" w:rsidRDefault="00C84AB7" w:rsidP="00C84AB7">
      <w:pPr>
        <w:spacing w:after="0" w:line="240" w:lineRule="auto"/>
        <w:ind w:left="703"/>
        <w:jc w:val="both"/>
        <w:rPr>
          <w:rFonts w:cstheme="minorHAnsi"/>
        </w:rPr>
      </w:pPr>
    </w:p>
    <w:p w14:paraId="6C026651" w14:textId="789071E5" w:rsidR="00C84AB7" w:rsidRDefault="00C84AB7" w:rsidP="00C84AB7">
      <w:pPr>
        <w:pStyle w:val="ListParagraph"/>
        <w:numPr>
          <w:ilvl w:val="0"/>
          <w:numId w:val="16"/>
        </w:numPr>
        <w:spacing w:after="0" w:line="240" w:lineRule="auto"/>
        <w:jc w:val="both"/>
        <w:rPr>
          <w:rFonts w:eastAsia="Leelawadee" w:cstheme="minorHAnsi"/>
          <w:lang w:val="en-US"/>
        </w:rPr>
      </w:pPr>
      <w:r w:rsidRPr="00B168AF">
        <w:rPr>
          <w:rFonts w:eastAsia="Leelawadee" w:cstheme="minorHAnsi"/>
          <w:b/>
          <w:u w:val="single"/>
          <w:lang w:val="en-US"/>
        </w:rPr>
        <w:t>West AC</w:t>
      </w:r>
      <w:r w:rsidRPr="00B168AF">
        <w:rPr>
          <w:rFonts w:eastAsia="Leelawadee" w:cstheme="minorHAnsi"/>
          <w:lang w:val="en-US"/>
        </w:rPr>
        <w:t xml:space="preserve">, Wood SH (2018) </w:t>
      </w:r>
      <w:hyperlink r:id="rId8" w:history="1">
        <w:r w:rsidRPr="00B168AF">
          <w:rPr>
            <w:rFonts w:eastAsia="Leelawadee" w:cstheme="minorHAnsi"/>
            <w:lang w:val="en-US"/>
          </w:rPr>
          <w:t>Seasonal physiology: making the future a thing of the past</w:t>
        </w:r>
      </w:hyperlink>
      <w:r w:rsidRPr="00B168AF">
        <w:rPr>
          <w:rFonts w:eastAsia="Leelawadee" w:cstheme="minorHAnsi"/>
          <w:lang w:val="en-US"/>
        </w:rPr>
        <w:t>. Current Opinions in Physiology, 5:1-8</w:t>
      </w:r>
      <w:r>
        <w:rPr>
          <w:rFonts w:eastAsia="Leelawadee" w:cstheme="minorHAnsi"/>
          <w:lang w:val="en-US"/>
        </w:rPr>
        <w:t xml:space="preserve"> </w:t>
      </w:r>
      <w:r w:rsidR="00E06EAB">
        <w:rPr>
          <w:rFonts w:eastAsia="Leelawadee" w:cstheme="minorHAnsi"/>
          <w:b/>
          <w:lang w:val="en-US"/>
        </w:rPr>
        <w:t>IF = 2.3, C=15</w:t>
      </w:r>
    </w:p>
    <w:p w14:paraId="331C1349" w14:textId="77777777" w:rsidR="00C84AB7" w:rsidRDefault="00C84AB7" w:rsidP="00C84AB7">
      <w:pPr>
        <w:spacing w:after="0" w:line="240" w:lineRule="auto"/>
        <w:ind w:left="360"/>
        <w:jc w:val="both"/>
        <w:rPr>
          <w:rFonts w:eastAsia="Leelawadee" w:cstheme="minorHAnsi"/>
          <w:lang w:val="en-US"/>
        </w:rPr>
      </w:pPr>
    </w:p>
    <w:p w14:paraId="571C93B0" w14:textId="77777777" w:rsidR="00C84AB7" w:rsidRPr="00B34DA9" w:rsidRDefault="00C84AB7" w:rsidP="00C84AB7">
      <w:pPr>
        <w:spacing w:after="0" w:line="240" w:lineRule="auto"/>
        <w:ind w:left="720"/>
        <w:jc w:val="both"/>
        <w:rPr>
          <w:rFonts w:eastAsia="Leelawadee" w:cstheme="minorHAnsi"/>
          <w:lang w:val="en-US"/>
        </w:rPr>
      </w:pPr>
      <w:r>
        <w:rPr>
          <w:rFonts w:eastAsia="Leelawadee" w:cstheme="minorHAnsi"/>
          <w:lang w:val="en-US"/>
        </w:rPr>
        <w:t>Here we provide a clear, digestible review of the seasonal biology literature, placing particular emphasis on the importance of the long term photoperiodic history.</w:t>
      </w:r>
    </w:p>
    <w:p w14:paraId="5DE0FDCD" w14:textId="77777777" w:rsidR="00C84AB7" w:rsidRDefault="00C84AB7" w:rsidP="00C84AB7">
      <w:pPr>
        <w:spacing w:after="0" w:line="240" w:lineRule="auto"/>
        <w:jc w:val="both"/>
        <w:rPr>
          <w:rFonts w:eastAsia="Leelawadee" w:cstheme="minorHAnsi"/>
          <w:lang w:val="en-US"/>
        </w:rPr>
      </w:pPr>
    </w:p>
    <w:p w14:paraId="20A1AC34" w14:textId="2F6F5F6E" w:rsidR="00417EE7" w:rsidRPr="00C84AB7" w:rsidRDefault="00417EE7" w:rsidP="00C84AB7">
      <w:pPr>
        <w:pStyle w:val="ListParagraph"/>
        <w:numPr>
          <w:ilvl w:val="0"/>
          <w:numId w:val="16"/>
        </w:numPr>
        <w:spacing w:after="0" w:line="240" w:lineRule="auto"/>
        <w:jc w:val="both"/>
        <w:rPr>
          <w:rFonts w:eastAsia="Leelawadee" w:cstheme="minorHAnsi"/>
          <w:lang w:val="en-US"/>
        </w:rPr>
      </w:pPr>
      <w:r w:rsidRPr="00C84AB7">
        <w:rPr>
          <w:rFonts w:eastAsia="Leelawadee" w:cstheme="minorHAnsi"/>
          <w:lang w:val="en-US"/>
        </w:rPr>
        <w:t xml:space="preserve">Walmsley L, Hanna L, Mouland J, Martial F, </w:t>
      </w:r>
      <w:r w:rsidRPr="00C84AB7">
        <w:rPr>
          <w:rFonts w:eastAsia="Leelawadee" w:cstheme="minorHAnsi"/>
          <w:b/>
          <w:u w:val="single"/>
          <w:lang w:val="en-US"/>
        </w:rPr>
        <w:t>West AC</w:t>
      </w:r>
      <w:r w:rsidRPr="00C84AB7">
        <w:rPr>
          <w:rFonts w:eastAsia="Leelawadee" w:cstheme="minorHAnsi"/>
          <w:lang w:val="en-US"/>
        </w:rPr>
        <w:t xml:space="preserve">, Smedley AR, Bechtold DA, Webb AR, Lucas RJ, Brown TM (2015) Colour as a signal for entraining the mammalian circadian clock. PLoS Biol. 13(4):e1002127. </w:t>
      </w:r>
      <w:r w:rsidR="00E06EAB">
        <w:rPr>
          <w:rFonts w:eastAsia="Leelawadee" w:cstheme="minorHAnsi"/>
          <w:b/>
          <w:lang w:val="en-US"/>
        </w:rPr>
        <w:t>IF=9.1, C=166</w:t>
      </w:r>
    </w:p>
    <w:p w14:paraId="5D5F5079" w14:textId="1951EEA7" w:rsidR="00417EE7" w:rsidRDefault="00417EE7" w:rsidP="00244B37">
      <w:pPr>
        <w:spacing w:after="0" w:line="240" w:lineRule="auto"/>
        <w:jc w:val="both"/>
        <w:rPr>
          <w:rFonts w:eastAsia="Leelawadee" w:cstheme="minorHAnsi"/>
          <w:b/>
          <w:lang w:val="en-US"/>
        </w:rPr>
      </w:pPr>
    </w:p>
    <w:p w14:paraId="060D17D6" w14:textId="03A32C54" w:rsidR="00B34DA9" w:rsidRPr="00B34DA9" w:rsidRDefault="006308F9" w:rsidP="00244B37">
      <w:pPr>
        <w:spacing w:after="0" w:line="240" w:lineRule="auto"/>
        <w:ind w:left="720"/>
        <w:jc w:val="both"/>
        <w:rPr>
          <w:rFonts w:eastAsia="Leelawadee" w:cstheme="minorHAnsi"/>
          <w:lang w:val="en-US"/>
        </w:rPr>
      </w:pPr>
      <w:r>
        <w:rPr>
          <w:rFonts w:eastAsia="Leelawadee" w:cstheme="minorHAnsi"/>
          <w:lang w:val="en-US"/>
        </w:rPr>
        <w:t xml:space="preserve">In this </w:t>
      </w:r>
      <w:r w:rsidR="00DF1C62">
        <w:rPr>
          <w:rFonts w:eastAsia="Leelawadee" w:cstheme="minorHAnsi"/>
          <w:lang w:val="en-US"/>
        </w:rPr>
        <w:t xml:space="preserve">influential </w:t>
      </w:r>
      <w:r>
        <w:rPr>
          <w:rFonts w:eastAsia="Leelawadee" w:cstheme="minorHAnsi"/>
          <w:lang w:val="en-US"/>
        </w:rPr>
        <w:t xml:space="preserve">paper, we show that colour changes the way that </w:t>
      </w:r>
      <w:r w:rsidR="00192DB5">
        <w:rPr>
          <w:rFonts w:eastAsia="Leelawadee" w:cstheme="minorHAnsi"/>
          <w:lang w:val="en-US"/>
        </w:rPr>
        <w:t xml:space="preserve">the </w:t>
      </w:r>
      <w:r w:rsidR="00DF1C62">
        <w:rPr>
          <w:rFonts w:eastAsia="Leelawadee" w:cstheme="minorHAnsi"/>
          <w:lang w:val="en-US"/>
        </w:rPr>
        <w:t>circadian system</w:t>
      </w:r>
      <w:r>
        <w:rPr>
          <w:rFonts w:eastAsia="Leelawadee" w:cstheme="minorHAnsi"/>
          <w:lang w:val="en-US"/>
        </w:rPr>
        <w:t xml:space="preserve"> entrain</w:t>
      </w:r>
      <w:r w:rsidR="00DF1C62">
        <w:rPr>
          <w:rFonts w:eastAsia="Leelawadee" w:cstheme="minorHAnsi"/>
          <w:lang w:val="en-US"/>
        </w:rPr>
        <w:t>s</w:t>
      </w:r>
      <w:r w:rsidR="00192DB5">
        <w:rPr>
          <w:rFonts w:eastAsia="Leelawadee" w:cstheme="minorHAnsi"/>
          <w:lang w:val="en-US"/>
        </w:rPr>
        <w:t xml:space="preserve"> to </w:t>
      </w:r>
      <w:r>
        <w:rPr>
          <w:rFonts w:eastAsia="Leelawadee" w:cstheme="minorHAnsi"/>
          <w:lang w:val="en-US"/>
        </w:rPr>
        <w:t>light</w:t>
      </w:r>
      <w:r w:rsidR="00DF1C62">
        <w:rPr>
          <w:rFonts w:eastAsia="Leelawadee" w:cstheme="minorHAnsi"/>
          <w:lang w:val="en-US"/>
        </w:rPr>
        <w:t>. I contributed here by surgically</w:t>
      </w:r>
      <w:r w:rsidR="00BE1D0F">
        <w:rPr>
          <w:rFonts w:eastAsia="Leelawadee" w:cstheme="minorHAnsi"/>
          <w:lang w:val="en-US"/>
        </w:rPr>
        <w:t xml:space="preserve"> implanting temperature recording devices</w:t>
      </w:r>
      <w:r w:rsidR="00DF1C62">
        <w:rPr>
          <w:rFonts w:eastAsia="Leelawadee" w:cstheme="minorHAnsi"/>
          <w:lang w:val="en-US"/>
        </w:rPr>
        <w:t xml:space="preserve"> into </w:t>
      </w:r>
      <w:r w:rsidR="00BE1D0F">
        <w:rPr>
          <w:rFonts w:eastAsia="Leelawadee" w:cstheme="minorHAnsi"/>
          <w:lang w:val="en-US"/>
        </w:rPr>
        <w:t>several lines of mice, thereby supplying one of the core</w:t>
      </w:r>
      <w:r w:rsidR="00DF1C62">
        <w:rPr>
          <w:rFonts w:eastAsia="Leelawadee" w:cstheme="minorHAnsi"/>
          <w:lang w:val="en-US"/>
        </w:rPr>
        <w:t xml:space="preserve"> data</w:t>
      </w:r>
      <w:r w:rsidR="00BE1D0F">
        <w:rPr>
          <w:rFonts w:eastAsia="Leelawadee" w:cstheme="minorHAnsi"/>
          <w:lang w:val="en-US"/>
        </w:rPr>
        <w:t>sets</w:t>
      </w:r>
      <w:r w:rsidR="00DF1C62">
        <w:rPr>
          <w:rFonts w:eastAsia="Leelawadee" w:cstheme="minorHAnsi"/>
          <w:lang w:val="en-US"/>
        </w:rPr>
        <w:t>.</w:t>
      </w:r>
    </w:p>
    <w:p w14:paraId="27709866" w14:textId="77777777" w:rsidR="00231E29" w:rsidRPr="00B168AF" w:rsidRDefault="00231E29" w:rsidP="00244B37">
      <w:pPr>
        <w:pStyle w:val="ListParagraph"/>
        <w:spacing w:after="0" w:line="240" w:lineRule="auto"/>
        <w:jc w:val="both"/>
        <w:rPr>
          <w:rFonts w:eastAsia="Leelawadee" w:cstheme="minorHAnsi"/>
          <w:lang w:val="en-US"/>
        </w:rPr>
      </w:pPr>
    </w:p>
    <w:p w14:paraId="33109F07" w14:textId="6D3D59DB" w:rsidR="00A434D3" w:rsidRPr="00DF1C62" w:rsidRDefault="00A434D3" w:rsidP="00244B37">
      <w:pPr>
        <w:pStyle w:val="ListParagraph"/>
        <w:numPr>
          <w:ilvl w:val="0"/>
          <w:numId w:val="16"/>
        </w:numPr>
        <w:spacing w:after="0" w:line="240" w:lineRule="auto"/>
        <w:jc w:val="both"/>
        <w:rPr>
          <w:rFonts w:eastAsia="Leelawadee" w:cstheme="minorHAnsi"/>
          <w:lang w:val="en-US"/>
        </w:rPr>
      </w:pPr>
      <w:r w:rsidRPr="00B168AF">
        <w:rPr>
          <w:rFonts w:eastAsia="Leelawadee" w:cstheme="minorHAnsi"/>
          <w:lang w:val="en-US"/>
        </w:rPr>
        <w:t xml:space="preserve">Pilorz V, Cunningham P, Jackson A, </w:t>
      </w:r>
      <w:r w:rsidRPr="00B168AF">
        <w:rPr>
          <w:rFonts w:eastAsia="Leelawadee" w:cstheme="minorHAnsi"/>
          <w:b/>
          <w:u w:val="single"/>
          <w:lang w:val="en-US"/>
        </w:rPr>
        <w:t>West AC</w:t>
      </w:r>
      <w:r w:rsidRPr="00B168AF">
        <w:rPr>
          <w:rFonts w:eastAsia="Leelawadee" w:cstheme="minorHAnsi"/>
          <w:lang w:val="en-US"/>
        </w:rPr>
        <w:t>, Wager T, Loudon A, Bechtold DA (2014) A novel mechanism controlling resetting speed of the circadian clock to environmental stimuli. Current Biology, 24(7): 766-773</w:t>
      </w:r>
      <w:r w:rsidR="0022705C" w:rsidRPr="00B168AF">
        <w:rPr>
          <w:rFonts w:eastAsia="Leelawadee" w:cstheme="minorHAnsi"/>
          <w:lang w:val="en-US"/>
        </w:rPr>
        <w:t xml:space="preserve"> </w:t>
      </w:r>
      <w:r w:rsidR="00367E1A">
        <w:rPr>
          <w:rFonts w:eastAsia="Leelawadee" w:cstheme="minorHAnsi"/>
          <w:b/>
          <w:lang w:val="en-US"/>
        </w:rPr>
        <w:t>IF=10.8</w:t>
      </w:r>
      <w:r w:rsidR="00E06EAB">
        <w:rPr>
          <w:rFonts w:eastAsia="Leelawadee" w:cstheme="minorHAnsi"/>
          <w:b/>
          <w:lang w:val="en-US"/>
        </w:rPr>
        <w:t>, C=40</w:t>
      </w:r>
    </w:p>
    <w:p w14:paraId="5F9E62E6" w14:textId="18831903" w:rsidR="00DF1C62" w:rsidRDefault="00DF1C62" w:rsidP="00244B37">
      <w:pPr>
        <w:spacing w:after="0" w:line="240" w:lineRule="auto"/>
        <w:jc w:val="both"/>
        <w:rPr>
          <w:rFonts w:eastAsia="Leelawadee" w:cstheme="minorHAnsi"/>
          <w:lang w:val="en-US"/>
        </w:rPr>
      </w:pPr>
    </w:p>
    <w:p w14:paraId="786345FA" w14:textId="422E5C1B" w:rsidR="00DF1C62" w:rsidRDefault="00DF1C62" w:rsidP="00244B37">
      <w:pPr>
        <w:spacing w:after="0" w:line="240" w:lineRule="auto"/>
        <w:ind w:left="720"/>
        <w:jc w:val="both"/>
        <w:rPr>
          <w:rFonts w:eastAsia="Leelawadee" w:cstheme="minorHAnsi"/>
          <w:lang w:val="en-US"/>
        </w:rPr>
      </w:pPr>
      <w:r>
        <w:rPr>
          <w:rFonts w:eastAsia="Leelawadee" w:cstheme="minorHAnsi"/>
          <w:lang w:val="en-US"/>
        </w:rPr>
        <w:lastRenderedPageBreak/>
        <w:t xml:space="preserve">Here we demonstrate how a key kinase is responsible for the resetting velocity (a fundamental feature) of the circadian clock. I contributed important explant culture work which allowed for </w:t>
      </w:r>
      <w:r w:rsidRPr="00DF1C62">
        <w:rPr>
          <w:rFonts w:eastAsia="Leelawadee" w:cstheme="minorHAnsi"/>
          <w:i/>
          <w:lang w:val="en-US"/>
        </w:rPr>
        <w:t xml:space="preserve">ex vivo </w:t>
      </w:r>
      <w:r>
        <w:rPr>
          <w:rFonts w:eastAsia="Leelawadee" w:cstheme="minorHAnsi"/>
          <w:lang w:val="en-US"/>
        </w:rPr>
        <w:t xml:space="preserve">analysis of the kinase inhibitors.  </w:t>
      </w:r>
    </w:p>
    <w:p w14:paraId="07904883" w14:textId="77777777" w:rsidR="00C84AB7" w:rsidRDefault="00C84AB7" w:rsidP="00244B37">
      <w:pPr>
        <w:spacing w:after="0" w:line="240" w:lineRule="auto"/>
        <w:ind w:left="720"/>
        <w:jc w:val="both"/>
        <w:rPr>
          <w:rFonts w:eastAsia="Leelawadee" w:cstheme="minorHAnsi"/>
          <w:lang w:val="en-US"/>
        </w:rPr>
      </w:pPr>
    </w:p>
    <w:p w14:paraId="64C0EA11" w14:textId="0A1C4293" w:rsidR="000B5EFB" w:rsidRPr="000B5EFB" w:rsidRDefault="000B5EFB" w:rsidP="000B5EFB">
      <w:pPr>
        <w:pStyle w:val="ListParagraph"/>
        <w:numPr>
          <w:ilvl w:val="0"/>
          <w:numId w:val="16"/>
        </w:numPr>
        <w:spacing w:after="0" w:line="240" w:lineRule="auto"/>
        <w:jc w:val="both"/>
        <w:rPr>
          <w:rStyle w:val="nlm-surname"/>
          <w:rFonts w:cstheme="minorHAnsi"/>
          <w:bdr w:val="none" w:sz="0" w:space="0" w:color="auto" w:frame="1"/>
          <w:shd w:val="clear" w:color="auto" w:fill="FFFFFF"/>
        </w:rPr>
      </w:pPr>
      <w:r w:rsidRPr="00E06EAB">
        <w:rPr>
          <w:rStyle w:val="nlm-surname"/>
          <w:rFonts w:cstheme="minorHAnsi"/>
          <w:bdr w:val="none" w:sz="0" w:space="0" w:color="auto" w:frame="1"/>
          <w:shd w:val="clear" w:color="auto" w:fill="FFFFFF"/>
        </w:rPr>
        <w:t>Iversen</w:t>
      </w:r>
      <w:r w:rsidRPr="00E06EAB">
        <w:rPr>
          <w:rFonts w:cstheme="minorHAnsi"/>
          <w:shd w:val="clear" w:color="auto" w:fill="FFFFFF"/>
        </w:rPr>
        <w:t xml:space="preserve"> M, </w:t>
      </w:r>
      <w:r w:rsidRPr="00E06EAB">
        <w:rPr>
          <w:rStyle w:val="nlm-surname"/>
          <w:rFonts w:cstheme="minorHAnsi"/>
          <w:bdr w:val="none" w:sz="0" w:space="0" w:color="auto" w:frame="1"/>
          <w:shd w:val="clear" w:color="auto" w:fill="FFFFFF"/>
        </w:rPr>
        <w:t>Mulugeta</w:t>
      </w:r>
      <w:r w:rsidRPr="00E06EAB">
        <w:rPr>
          <w:rFonts w:cstheme="minorHAnsi"/>
          <w:shd w:val="clear" w:color="auto" w:fill="FFFFFF"/>
        </w:rPr>
        <w:t xml:space="preserve"> T, </w:t>
      </w:r>
      <w:r w:rsidRPr="00E06EAB">
        <w:rPr>
          <w:rStyle w:val="nlm-surname"/>
          <w:rFonts w:cstheme="minorHAnsi"/>
          <w:b/>
          <w:u w:val="single"/>
          <w:bdr w:val="none" w:sz="0" w:space="0" w:color="auto" w:frame="1"/>
          <w:shd w:val="clear" w:color="auto" w:fill="FFFFFF"/>
        </w:rPr>
        <w:t>West</w:t>
      </w:r>
      <w:r w:rsidRPr="00E06EAB">
        <w:rPr>
          <w:rFonts w:cstheme="minorHAnsi"/>
          <w:b/>
          <w:u w:val="single"/>
          <w:shd w:val="clear" w:color="auto" w:fill="FFFFFF"/>
        </w:rPr>
        <w:t xml:space="preserve"> A,</w:t>
      </w:r>
      <w:r w:rsidRPr="00E06EAB">
        <w:rPr>
          <w:rFonts w:cstheme="minorHAnsi"/>
          <w:shd w:val="clear" w:color="auto" w:fill="FFFFFF"/>
        </w:rPr>
        <w:t> </w:t>
      </w:r>
      <w:r w:rsidRPr="00E06EAB">
        <w:rPr>
          <w:rStyle w:val="nlm-surname"/>
          <w:rFonts w:cstheme="minorHAnsi"/>
          <w:bdr w:val="none" w:sz="0" w:space="0" w:color="auto" w:frame="1"/>
          <w:shd w:val="clear" w:color="auto" w:fill="FFFFFF"/>
        </w:rPr>
        <w:t>Jørgensen</w:t>
      </w:r>
      <w:r w:rsidRPr="00E06EAB">
        <w:rPr>
          <w:rFonts w:cstheme="minorHAnsi"/>
          <w:shd w:val="clear" w:color="auto" w:fill="FFFFFF"/>
        </w:rPr>
        <w:t xml:space="preserve"> E, </w:t>
      </w:r>
      <w:r w:rsidRPr="00E06EAB">
        <w:rPr>
          <w:rStyle w:val="nlm-surname"/>
          <w:rFonts w:cstheme="minorHAnsi"/>
          <w:bdr w:val="none" w:sz="0" w:space="0" w:color="auto" w:frame="1"/>
          <w:shd w:val="clear" w:color="auto" w:fill="FFFFFF"/>
        </w:rPr>
        <w:t>Martin</w:t>
      </w:r>
      <w:r w:rsidRPr="00E06EAB">
        <w:rPr>
          <w:rFonts w:cstheme="minorHAnsi"/>
          <w:shd w:val="clear" w:color="auto" w:fill="FFFFFF"/>
        </w:rPr>
        <w:t xml:space="preserve"> SAM, </w:t>
      </w:r>
      <w:r w:rsidRPr="00E06EAB">
        <w:rPr>
          <w:rStyle w:val="nlm-surname"/>
          <w:rFonts w:cstheme="minorHAnsi"/>
          <w:bdr w:val="none" w:sz="0" w:space="0" w:color="auto" w:frame="1"/>
          <w:shd w:val="clear" w:color="auto" w:fill="FFFFFF"/>
        </w:rPr>
        <w:t>Sandve</w:t>
      </w:r>
      <w:r w:rsidRPr="00E06EAB">
        <w:rPr>
          <w:rFonts w:cstheme="minorHAnsi"/>
          <w:shd w:val="clear" w:color="auto" w:fill="FFFFFF"/>
        </w:rPr>
        <w:t xml:space="preserve"> SR, </w:t>
      </w:r>
      <w:r w:rsidRPr="00E06EAB">
        <w:rPr>
          <w:rStyle w:val="nlm-surname"/>
          <w:rFonts w:cstheme="minorHAnsi"/>
          <w:bdr w:val="none" w:sz="0" w:space="0" w:color="auto" w:frame="1"/>
          <w:shd w:val="clear" w:color="auto" w:fill="FFFFFF"/>
        </w:rPr>
        <w:t>Hazlerigg DG (2020) Photoperiod-dependent developmental reprogramming of the transcriptional response to seawater entry in Atlant</w:t>
      </w:r>
      <w:r>
        <w:rPr>
          <w:rStyle w:val="nlm-surname"/>
          <w:rFonts w:cstheme="minorHAnsi"/>
          <w:bdr w:val="none" w:sz="0" w:space="0" w:color="auto" w:frame="1"/>
          <w:shd w:val="clear" w:color="auto" w:fill="FFFFFF"/>
        </w:rPr>
        <w:t xml:space="preserve">ic salmon (Salmo salar). G3. </w:t>
      </w:r>
      <w:r w:rsidRPr="00065640">
        <w:rPr>
          <w:rStyle w:val="nlm-surname"/>
          <w:rFonts w:cstheme="minorHAnsi"/>
          <w:bdr w:val="none" w:sz="0" w:space="0" w:color="auto" w:frame="1"/>
        </w:rPr>
        <w:t>11(4):jkab072</w:t>
      </w:r>
      <w:r>
        <w:rPr>
          <w:rStyle w:val="nlm-surname"/>
          <w:rFonts w:cstheme="minorHAnsi"/>
          <w:bdr w:val="none" w:sz="0" w:space="0" w:color="auto" w:frame="1"/>
        </w:rPr>
        <w:t xml:space="preserve">. </w:t>
      </w:r>
      <w:r w:rsidRPr="00065640">
        <w:rPr>
          <w:rStyle w:val="nlm-surname"/>
          <w:rFonts w:cstheme="minorHAnsi"/>
          <w:b/>
          <w:bdr w:val="none" w:sz="0" w:space="0" w:color="auto" w:frame="1"/>
        </w:rPr>
        <w:t>IF = 3.2</w:t>
      </w:r>
    </w:p>
    <w:p w14:paraId="7932AE95" w14:textId="3A5B4734" w:rsidR="000B5EFB" w:rsidRDefault="000B5EFB" w:rsidP="000B5EFB">
      <w:pPr>
        <w:spacing w:after="0" w:line="240" w:lineRule="auto"/>
        <w:jc w:val="both"/>
        <w:rPr>
          <w:rStyle w:val="nlm-surname"/>
          <w:rFonts w:cstheme="minorHAnsi"/>
          <w:bdr w:val="none" w:sz="0" w:space="0" w:color="auto" w:frame="1"/>
          <w:shd w:val="clear" w:color="auto" w:fill="FFFFFF"/>
        </w:rPr>
      </w:pPr>
    </w:p>
    <w:p w14:paraId="5AC774E6" w14:textId="647068B5" w:rsidR="000B5EFB" w:rsidRPr="000B5EFB" w:rsidRDefault="000B5EFB" w:rsidP="000B5EFB">
      <w:pPr>
        <w:spacing w:after="0" w:line="240" w:lineRule="auto"/>
        <w:ind w:left="720"/>
        <w:jc w:val="both"/>
        <w:rPr>
          <w:rStyle w:val="nlm-surname"/>
          <w:rFonts w:cstheme="minorHAnsi"/>
          <w:bdr w:val="none" w:sz="0" w:space="0" w:color="auto" w:frame="1"/>
          <w:shd w:val="clear" w:color="auto" w:fill="FFFFFF"/>
        </w:rPr>
      </w:pPr>
      <w:r>
        <w:rPr>
          <w:rStyle w:val="nlm-surname"/>
          <w:rFonts w:cstheme="minorHAnsi"/>
          <w:bdr w:val="none" w:sz="0" w:space="0" w:color="auto" w:frame="1"/>
          <w:shd w:val="clear" w:color="auto" w:fill="FFFFFF"/>
        </w:rPr>
        <w:t>Here we identify key transcriptional regulators important for a key developmental transition in Atlantic salmon.</w:t>
      </w:r>
    </w:p>
    <w:p w14:paraId="44415AD7" w14:textId="77777777" w:rsidR="00E06EAB" w:rsidRDefault="00E06EAB" w:rsidP="00E06EAB">
      <w:pPr>
        <w:pStyle w:val="ListParagraph"/>
        <w:spacing w:after="0" w:line="240" w:lineRule="auto"/>
        <w:ind w:left="360"/>
        <w:jc w:val="both"/>
        <w:rPr>
          <w:rFonts w:eastAsia="Leelawadee" w:cstheme="minorHAnsi"/>
          <w:lang w:val="en-US"/>
        </w:rPr>
      </w:pPr>
    </w:p>
    <w:p w14:paraId="03B84DD6" w14:textId="4DEAD02E" w:rsidR="00C84AB7" w:rsidRPr="00DF1C62" w:rsidRDefault="00C84AB7" w:rsidP="00C84AB7">
      <w:pPr>
        <w:pStyle w:val="ListParagraph"/>
        <w:numPr>
          <w:ilvl w:val="0"/>
          <w:numId w:val="16"/>
        </w:numPr>
        <w:spacing w:after="0" w:line="240" w:lineRule="auto"/>
        <w:jc w:val="both"/>
        <w:rPr>
          <w:rFonts w:eastAsia="Leelawadee" w:cstheme="minorHAnsi"/>
          <w:lang w:val="en-US"/>
        </w:rPr>
      </w:pPr>
      <w:r w:rsidRPr="00B168AF">
        <w:rPr>
          <w:rFonts w:eastAsia="Leelawadee" w:cstheme="minorHAnsi"/>
          <w:lang w:val="en-US"/>
        </w:rPr>
        <w:t xml:space="preserve">Iversen M, </w:t>
      </w:r>
      <w:r w:rsidRPr="00B168AF">
        <w:rPr>
          <w:rStyle w:val="nlm-surname"/>
          <w:rFonts w:cstheme="minorHAnsi"/>
          <w:color w:val="333333"/>
          <w:bdr w:val="none" w:sz="0" w:space="0" w:color="auto" w:frame="1"/>
          <w:shd w:val="clear" w:color="auto" w:fill="FFFFFF"/>
        </w:rPr>
        <w:t>Mulugeta</w:t>
      </w:r>
      <w:r w:rsidRPr="00B168AF">
        <w:rPr>
          <w:rFonts w:cstheme="minorHAnsi"/>
          <w:color w:val="333333"/>
          <w:shd w:val="clear" w:color="auto" w:fill="FFFFFF"/>
        </w:rPr>
        <w:t xml:space="preserve"> T</w:t>
      </w:r>
      <w:r>
        <w:rPr>
          <w:rFonts w:cstheme="minorHAnsi"/>
          <w:color w:val="333333"/>
          <w:shd w:val="clear" w:color="auto" w:fill="FFFFFF"/>
        </w:rPr>
        <w:t>,</w:t>
      </w:r>
      <w:r w:rsidRPr="00B168AF">
        <w:rPr>
          <w:rFonts w:eastAsia="Leelawadee" w:cstheme="minorHAnsi"/>
          <w:lang w:val="en-US"/>
        </w:rPr>
        <w:t xml:space="preserve"> Blikeng BG, </w:t>
      </w:r>
      <w:r w:rsidRPr="00B168AF">
        <w:rPr>
          <w:rFonts w:eastAsia="Leelawadee" w:cstheme="minorHAnsi"/>
          <w:b/>
          <w:u w:val="single"/>
          <w:lang w:val="en-US"/>
        </w:rPr>
        <w:t>West AC</w:t>
      </w:r>
      <w:r w:rsidRPr="00B168AF">
        <w:rPr>
          <w:rFonts w:eastAsia="Leelawadee" w:cstheme="minorHAnsi"/>
          <w:lang w:val="en-US"/>
        </w:rPr>
        <w:t xml:space="preserve">, Hazlerigg D, and Jørgensen EH (2020) RNA profiling identifies novel, photoperiod-history dependent </w:t>
      </w:r>
      <w:r w:rsidRPr="00DF1C62">
        <w:rPr>
          <w:rFonts w:eastAsia="Leelawadee" w:cstheme="minorHAnsi"/>
          <w:lang w:val="en-US"/>
        </w:rPr>
        <w:t>markers associated with enhanced saltwater performance in juvenile Atlantic salmon. PLoS One. Apr 8:15(4):e0227496</w:t>
      </w:r>
      <w:r>
        <w:rPr>
          <w:rFonts w:eastAsia="Leelawadee" w:cstheme="minorHAnsi"/>
          <w:lang w:val="en-US"/>
        </w:rPr>
        <w:t>.</w:t>
      </w:r>
      <w:r w:rsidRPr="00DF1C62">
        <w:rPr>
          <w:rFonts w:eastAsia="Leelawadee" w:cstheme="minorHAnsi"/>
          <w:lang w:val="en-US"/>
        </w:rPr>
        <w:t xml:space="preserve"> </w:t>
      </w:r>
      <w:r w:rsidRPr="00C84AB7">
        <w:rPr>
          <w:rFonts w:eastAsia="Leelawadee" w:cstheme="minorHAnsi"/>
          <w:b/>
          <w:lang w:val="en-US"/>
        </w:rPr>
        <w:t>IF = 2.8</w:t>
      </w:r>
    </w:p>
    <w:p w14:paraId="508EAA70" w14:textId="77777777" w:rsidR="00C84AB7" w:rsidRPr="00DF1C62" w:rsidRDefault="00C84AB7" w:rsidP="00C84AB7">
      <w:pPr>
        <w:spacing w:after="0" w:line="240" w:lineRule="auto"/>
        <w:ind w:left="360" w:firstLine="360"/>
        <w:jc w:val="both"/>
        <w:rPr>
          <w:rFonts w:eastAsia="Leelawadee" w:cstheme="minorHAnsi"/>
          <w:lang w:val="en-US"/>
        </w:rPr>
      </w:pPr>
    </w:p>
    <w:p w14:paraId="0C2D5E29" w14:textId="77777777" w:rsidR="00C84AB7" w:rsidRPr="00B34DA9" w:rsidRDefault="00C84AB7" w:rsidP="00C84AB7">
      <w:pPr>
        <w:spacing w:after="0" w:line="240" w:lineRule="auto"/>
        <w:ind w:left="720"/>
        <w:jc w:val="both"/>
        <w:rPr>
          <w:rFonts w:eastAsia="Leelawadee" w:cstheme="minorHAnsi"/>
          <w:lang w:val="en-US"/>
        </w:rPr>
      </w:pPr>
      <w:r w:rsidRPr="00DF1C62">
        <w:rPr>
          <w:rFonts w:eastAsia="Leelawadee" w:cstheme="minorHAnsi"/>
          <w:lang w:val="en-US"/>
        </w:rPr>
        <w:t xml:space="preserve">Here we identify novel markers of smoltification status in the gill of Atlantic salmon. I helped </w:t>
      </w:r>
      <w:r>
        <w:rPr>
          <w:rFonts w:eastAsia="Leelawadee" w:cstheme="minorHAnsi"/>
          <w:lang w:val="en-US"/>
        </w:rPr>
        <w:t xml:space="preserve">to </w:t>
      </w:r>
      <w:r w:rsidRPr="00DF1C62">
        <w:rPr>
          <w:rFonts w:eastAsia="Leelawadee" w:cstheme="minorHAnsi"/>
          <w:lang w:val="en-US"/>
        </w:rPr>
        <w:t>organize the execution of these long term photoperiodic experiments in salmon, aided in collections</w:t>
      </w:r>
      <w:r>
        <w:rPr>
          <w:rFonts w:eastAsia="Leelawadee" w:cstheme="minorHAnsi"/>
          <w:lang w:val="en-US"/>
        </w:rPr>
        <w:t>,</w:t>
      </w:r>
      <w:r w:rsidRPr="00DF1C62">
        <w:rPr>
          <w:rFonts w:eastAsia="Leelawadee" w:cstheme="minorHAnsi"/>
          <w:lang w:val="en-US"/>
        </w:rPr>
        <w:t xml:space="preserve"> and taught the PhD student to perform RNAseq analys</w:t>
      </w:r>
      <w:r>
        <w:rPr>
          <w:rFonts w:eastAsia="Leelawadee" w:cstheme="minorHAnsi"/>
          <w:lang w:val="en-US"/>
        </w:rPr>
        <w:t>i</w:t>
      </w:r>
      <w:r w:rsidRPr="00DF1C62">
        <w:rPr>
          <w:rFonts w:eastAsia="Leelawadee" w:cstheme="minorHAnsi"/>
          <w:lang w:val="en-US"/>
        </w:rPr>
        <w:t xml:space="preserve">s using an R package. </w:t>
      </w:r>
    </w:p>
    <w:p w14:paraId="4F3FBB45" w14:textId="77777777" w:rsidR="00C84AB7" w:rsidRPr="00DF1C62" w:rsidRDefault="00C84AB7" w:rsidP="00244B37">
      <w:pPr>
        <w:spacing w:after="0" w:line="240" w:lineRule="auto"/>
        <w:jc w:val="both"/>
        <w:rPr>
          <w:rFonts w:eastAsia="Leelawadee" w:cstheme="minorHAnsi"/>
          <w:lang w:val="en-US"/>
        </w:rPr>
      </w:pPr>
    </w:p>
    <w:p w14:paraId="4271B76A" w14:textId="0624AD07" w:rsidR="00D83348" w:rsidRPr="00D83348" w:rsidRDefault="00D83348" w:rsidP="00D83348">
      <w:pPr>
        <w:pStyle w:val="ListParagraph"/>
        <w:numPr>
          <w:ilvl w:val="0"/>
          <w:numId w:val="16"/>
        </w:numPr>
        <w:spacing w:after="0" w:line="240" w:lineRule="auto"/>
        <w:jc w:val="both"/>
        <w:rPr>
          <w:rFonts w:eastAsia="Leelawadee" w:cstheme="minorHAnsi"/>
          <w:lang w:val="en-US"/>
        </w:rPr>
      </w:pPr>
      <w:r w:rsidRPr="00D83348">
        <w:rPr>
          <w:rFonts w:eastAsia="Leelawadee" w:cstheme="minorHAnsi"/>
          <w:lang w:val="en-US"/>
        </w:rPr>
        <w:t xml:space="preserve">Appenroth D, Melum VJ, </w:t>
      </w:r>
      <w:r w:rsidRPr="00D83348">
        <w:rPr>
          <w:rFonts w:eastAsia="Leelawadee" w:cstheme="minorHAnsi"/>
          <w:b/>
          <w:u w:val="single"/>
          <w:lang w:val="en-US"/>
        </w:rPr>
        <w:t>West AC</w:t>
      </w:r>
      <w:r w:rsidRPr="00D83348">
        <w:rPr>
          <w:rFonts w:eastAsia="Leelawadee" w:cstheme="minorHAnsi"/>
          <w:lang w:val="en-US"/>
        </w:rPr>
        <w:t xml:space="preserve">, Dardente H, </w:t>
      </w:r>
      <w:r w:rsidR="00F92EE9">
        <w:rPr>
          <w:rFonts w:eastAsia="Leelawadee" w:cstheme="minorHAnsi"/>
          <w:lang w:val="en-US"/>
        </w:rPr>
        <w:t>Hazlerigg</w:t>
      </w:r>
      <w:r w:rsidRPr="00D83348">
        <w:rPr>
          <w:rFonts w:eastAsia="Leelawadee" w:cstheme="minorHAnsi"/>
          <w:lang w:val="en-US"/>
        </w:rPr>
        <w:t xml:space="preserve"> </w:t>
      </w:r>
      <w:r w:rsidR="00F92EE9">
        <w:rPr>
          <w:rFonts w:eastAsia="Leelawadee" w:cstheme="minorHAnsi"/>
          <w:lang w:val="en-US"/>
        </w:rPr>
        <w:t>D</w:t>
      </w:r>
      <w:r w:rsidRPr="00D83348">
        <w:rPr>
          <w:rFonts w:eastAsia="Leelawadee" w:cstheme="minorHAnsi"/>
          <w:lang w:val="en-US"/>
        </w:rPr>
        <w:t xml:space="preserve">G and </w:t>
      </w:r>
      <w:r w:rsidR="00F92EE9">
        <w:rPr>
          <w:rFonts w:eastAsia="Leelawadee" w:cstheme="minorHAnsi"/>
          <w:lang w:val="en-US"/>
        </w:rPr>
        <w:t xml:space="preserve">Wagner </w:t>
      </w:r>
      <w:r w:rsidRPr="00D83348">
        <w:rPr>
          <w:rFonts w:eastAsia="Leelawadee" w:cstheme="minorHAnsi"/>
          <w:lang w:val="en-US"/>
        </w:rPr>
        <w:t xml:space="preserve">G (2020) Photoperiodic induction without </w:t>
      </w:r>
      <w:r w:rsidR="00F92EE9">
        <w:rPr>
          <w:rFonts w:eastAsia="Leelawadee" w:cstheme="minorHAnsi"/>
          <w:lang w:val="en-US"/>
        </w:rPr>
        <w:t xml:space="preserve">light-mediated </w:t>
      </w:r>
      <w:r w:rsidRPr="00D83348">
        <w:rPr>
          <w:rFonts w:eastAsia="Leelawadee" w:cstheme="minorHAnsi"/>
          <w:lang w:val="en-US"/>
        </w:rPr>
        <w:t xml:space="preserve">circadian entrainment in a </w:t>
      </w:r>
      <w:r w:rsidR="00231E29">
        <w:rPr>
          <w:rFonts w:eastAsia="Leelawadee" w:cstheme="minorHAnsi"/>
          <w:lang w:val="en-US"/>
        </w:rPr>
        <w:t>High A</w:t>
      </w:r>
      <w:r w:rsidRPr="00D83348">
        <w:rPr>
          <w:rFonts w:eastAsia="Leelawadee" w:cstheme="minorHAnsi"/>
          <w:lang w:val="en-US"/>
        </w:rPr>
        <w:t xml:space="preserve">rctic resident bird. </w:t>
      </w:r>
      <w:r w:rsidR="00F92EE9" w:rsidRPr="00F92EE9">
        <w:rPr>
          <w:rFonts w:eastAsia="Leelawadee" w:cstheme="minorHAnsi"/>
          <w:i/>
          <w:lang w:val="en-US"/>
        </w:rPr>
        <w:t xml:space="preserve">Accepted in </w:t>
      </w:r>
      <w:r w:rsidRPr="00D83348">
        <w:rPr>
          <w:rFonts w:eastAsia="Leelawadee" w:cstheme="minorHAnsi"/>
          <w:lang w:val="en-US"/>
        </w:rPr>
        <w:t>Journal of Experimental Biology</w:t>
      </w:r>
      <w:r>
        <w:rPr>
          <w:rFonts w:eastAsia="Leelawadee" w:cstheme="minorHAnsi"/>
          <w:lang w:val="en-US"/>
        </w:rPr>
        <w:t xml:space="preserve">. </w:t>
      </w:r>
      <w:r w:rsidR="00F92EE9">
        <w:rPr>
          <w:rFonts w:eastAsia="Leelawadee" w:cstheme="minorHAnsi"/>
          <w:b/>
          <w:lang w:val="en-US"/>
        </w:rPr>
        <w:t>IF=3.0</w:t>
      </w:r>
    </w:p>
    <w:p w14:paraId="1C71BF48" w14:textId="35AA2845" w:rsidR="00D83348" w:rsidRDefault="00D83348" w:rsidP="00D83348">
      <w:pPr>
        <w:spacing w:after="0" w:line="240" w:lineRule="auto"/>
        <w:jc w:val="both"/>
        <w:rPr>
          <w:rFonts w:eastAsia="Leelawadee" w:cstheme="minorHAnsi"/>
          <w:lang w:val="en-US"/>
        </w:rPr>
      </w:pPr>
    </w:p>
    <w:p w14:paraId="5BD7B6F5" w14:textId="47874B74" w:rsidR="00D83348" w:rsidRDefault="00D83348" w:rsidP="00D83348">
      <w:pPr>
        <w:spacing w:after="0" w:line="240" w:lineRule="auto"/>
        <w:ind w:left="720"/>
        <w:jc w:val="both"/>
        <w:rPr>
          <w:rFonts w:eastAsia="Leelawadee" w:cstheme="minorHAnsi"/>
          <w:lang w:val="en-US"/>
        </w:rPr>
      </w:pPr>
      <w:r>
        <w:rPr>
          <w:rFonts w:eastAsia="Leelawadee" w:cstheme="minorHAnsi"/>
          <w:lang w:val="en-US"/>
        </w:rPr>
        <w:t xml:space="preserve">Here we </w:t>
      </w:r>
      <w:r w:rsidR="00F92EE9">
        <w:rPr>
          <w:rFonts w:eastAsia="Leelawadee" w:cstheme="minorHAnsi"/>
          <w:lang w:val="en-US"/>
        </w:rPr>
        <w:t>show that photoperiodic induction of summer-like phenotype in the Svalbard ptarmigan can occur with an acute shift between constant dark and constant light environments.</w:t>
      </w:r>
    </w:p>
    <w:p w14:paraId="51C55445" w14:textId="371904A5" w:rsidR="00B34DA9" w:rsidRPr="00B168AF" w:rsidRDefault="00B34DA9" w:rsidP="00244B37">
      <w:pPr>
        <w:tabs>
          <w:tab w:val="left" w:pos="567"/>
        </w:tabs>
        <w:spacing w:after="0" w:line="240" w:lineRule="auto"/>
        <w:contextualSpacing/>
        <w:jc w:val="both"/>
        <w:rPr>
          <w:rFonts w:cstheme="minorHAnsi"/>
          <w:lang w:val="en-US"/>
        </w:rPr>
      </w:pPr>
    </w:p>
    <w:p w14:paraId="5B34BA58" w14:textId="77777777" w:rsidR="006A6E9F" w:rsidRPr="00B168AF" w:rsidRDefault="006A6E9F" w:rsidP="00244B37">
      <w:pPr>
        <w:spacing w:after="0" w:line="240" w:lineRule="auto"/>
        <w:contextualSpacing/>
        <w:jc w:val="both"/>
        <w:rPr>
          <w:rFonts w:cstheme="minorHAnsi"/>
          <w:b/>
        </w:rPr>
      </w:pPr>
    </w:p>
    <w:p w14:paraId="0D29F27B" w14:textId="05B2FA29" w:rsidR="00206CF0" w:rsidRPr="00B168AF" w:rsidRDefault="00206CF0" w:rsidP="00244B37">
      <w:pPr>
        <w:spacing w:after="0" w:line="240" w:lineRule="auto"/>
        <w:contextualSpacing/>
        <w:jc w:val="both"/>
        <w:rPr>
          <w:rFonts w:cstheme="minorHAnsi"/>
          <w:b/>
        </w:rPr>
      </w:pPr>
      <w:r w:rsidRPr="00B168AF">
        <w:rPr>
          <w:rFonts w:cstheme="minorHAnsi"/>
          <w:b/>
        </w:rPr>
        <w:t>SELECTED INVITED ORAL PRESENTATIONS</w:t>
      </w:r>
    </w:p>
    <w:p w14:paraId="2647ECB3" w14:textId="77777777" w:rsidR="00E96DA4" w:rsidRDefault="00E96DA4" w:rsidP="00244B37">
      <w:pPr>
        <w:spacing w:after="0" w:line="240" w:lineRule="auto"/>
        <w:ind w:left="1440" w:hanging="1440"/>
        <w:contextualSpacing/>
        <w:jc w:val="both"/>
        <w:rPr>
          <w:rFonts w:cstheme="minorHAnsi"/>
        </w:rPr>
      </w:pPr>
    </w:p>
    <w:p w14:paraId="3412F7F6" w14:textId="30341108" w:rsidR="00E96DA4" w:rsidRDefault="00E96DA4" w:rsidP="00244B37">
      <w:pPr>
        <w:spacing w:after="0" w:line="240" w:lineRule="auto"/>
        <w:ind w:left="1440" w:hanging="1440"/>
        <w:contextualSpacing/>
        <w:jc w:val="both"/>
        <w:rPr>
          <w:rFonts w:cstheme="minorHAnsi"/>
          <w:i/>
        </w:rPr>
      </w:pPr>
      <w:r>
        <w:rPr>
          <w:rFonts w:cstheme="minorHAnsi"/>
        </w:rPr>
        <w:t>2022</w:t>
      </w:r>
      <w:r>
        <w:rPr>
          <w:rFonts w:cstheme="minorHAnsi"/>
        </w:rPr>
        <w:tab/>
        <w:t>Hofinger A</w:t>
      </w:r>
      <w:r w:rsidR="00E06EAB">
        <w:rPr>
          <w:rFonts w:cstheme="minorHAnsi"/>
        </w:rPr>
        <w:t>M</w:t>
      </w:r>
      <w:r>
        <w:rPr>
          <w:rFonts w:cstheme="minorHAnsi"/>
        </w:rPr>
        <w:t xml:space="preserve">, Appenroth D, Wood SH, Hazlerigg DG, </w:t>
      </w:r>
      <w:r w:rsidRPr="00E96DA4">
        <w:rPr>
          <w:rFonts w:cstheme="minorHAnsi"/>
          <w:b/>
        </w:rPr>
        <w:t>West AC.</w:t>
      </w:r>
      <w:r>
        <w:rPr>
          <w:rFonts w:cstheme="minorHAnsi"/>
        </w:rPr>
        <w:t xml:space="preserve"> Circadian biology of the Arctic ptarmigan. </w:t>
      </w:r>
      <w:r w:rsidRPr="00E96DA4">
        <w:rPr>
          <w:rFonts w:cstheme="minorHAnsi"/>
          <w:i/>
        </w:rPr>
        <w:t>NIOO</w:t>
      </w:r>
      <w:r>
        <w:rPr>
          <w:rFonts w:cstheme="minorHAnsi"/>
          <w:i/>
        </w:rPr>
        <w:t>-</w:t>
      </w:r>
      <w:r w:rsidRPr="00E96DA4">
        <w:rPr>
          <w:rFonts w:cstheme="minorHAnsi"/>
          <w:i/>
        </w:rPr>
        <w:t>KNAW Spring Seminar Series, Wageningen, The Netherlands</w:t>
      </w:r>
    </w:p>
    <w:p w14:paraId="5AB8062E" w14:textId="0484B180" w:rsidR="00E96DA4" w:rsidRDefault="00E96DA4" w:rsidP="00244B37">
      <w:pPr>
        <w:spacing w:after="0" w:line="240" w:lineRule="auto"/>
        <w:ind w:left="1440" w:hanging="1440"/>
        <w:contextualSpacing/>
        <w:jc w:val="both"/>
        <w:rPr>
          <w:rFonts w:cstheme="minorHAnsi"/>
          <w:i/>
        </w:rPr>
      </w:pPr>
    </w:p>
    <w:p w14:paraId="4CD837C9" w14:textId="214F70CA" w:rsidR="00E96DA4" w:rsidRDefault="00E96DA4" w:rsidP="00E96DA4">
      <w:pPr>
        <w:ind w:left="1440" w:hanging="1440"/>
        <w:contextualSpacing/>
        <w:jc w:val="both"/>
        <w:rPr>
          <w:rFonts w:cstheme="minorHAnsi"/>
          <w:i/>
          <w:lang w:val="en-US"/>
        </w:rPr>
      </w:pPr>
      <w:r w:rsidRPr="00E96DA4">
        <w:rPr>
          <w:rFonts w:cstheme="minorHAnsi"/>
        </w:rPr>
        <w:t>2021</w:t>
      </w:r>
      <w:r>
        <w:rPr>
          <w:rFonts w:cstheme="minorHAnsi"/>
        </w:rPr>
        <w:tab/>
      </w:r>
      <w:r w:rsidRPr="00E96DA4">
        <w:rPr>
          <w:rFonts w:cstheme="minorHAnsi"/>
          <w:b/>
          <w:lang w:val="en-US"/>
        </w:rPr>
        <w:t>West AC</w:t>
      </w:r>
      <w:r w:rsidRPr="00E96DA4">
        <w:rPr>
          <w:rFonts w:cstheme="minorHAnsi"/>
          <w:lang w:val="en-US"/>
        </w:rPr>
        <w:t>,</w:t>
      </w:r>
      <w:r w:rsidRPr="00C84AB7">
        <w:rPr>
          <w:rFonts w:cstheme="minorHAnsi"/>
          <w:lang w:val="en-US"/>
        </w:rPr>
        <w:t xml:space="preserve"> Mizoro Y, Wood SH, Ince L, Iversen M, Jørgensen E, Nome T, Sandve SR, Loudon ASI, Hazlerigg DG (2020) </w:t>
      </w:r>
      <w:r w:rsidRPr="00E96DA4">
        <w:rPr>
          <w:rFonts w:cstheme="minorHAnsi"/>
          <w:lang w:val="en-US"/>
        </w:rPr>
        <w:t>Profiling the smolting gill by single nuclei transcriptomics</w:t>
      </w:r>
      <w:r>
        <w:rPr>
          <w:rFonts w:cstheme="minorHAnsi"/>
          <w:lang w:val="en-US"/>
        </w:rPr>
        <w:t xml:space="preserve">. </w:t>
      </w:r>
      <w:r w:rsidRPr="00E96DA4">
        <w:rPr>
          <w:i/>
        </w:rPr>
        <w:t>Single cell transcriptomics: unlocking innovation in aquaculture research</w:t>
      </w:r>
      <w:r w:rsidRPr="00E96DA4">
        <w:rPr>
          <w:rFonts w:cstheme="minorHAnsi"/>
          <w:i/>
          <w:lang w:val="en-US"/>
        </w:rPr>
        <w:t>, Roslin Institute, UK</w:t>
      </w:r>
    </w:p>
    <w:p w14:paraId="7FA6AED9" w14:textId="3DCFEC7D" w:rsidR="00E96DA4" w:rsidRDefault="00E96DA4" w:rsidP="00E96DA4">
      <w:pPr>
        <w:ind w:left="1440" w:hanging="1440"/>
        <w:contextualSpacing/>
        <w:jc w:val="both"/>
        <w:rPr>
          <w:rFonts w:cstheme="minorHAnsi"/>
          <w:i/>
          <w:lang w:val="en-US"/>
        </w:rPr>
      </w:pPr>
    </w:p>
    <w:p w14:paraId="719A35CB" w14:textId="4004DF7C" w:rsidR="00E96DA4" w:rsidRPr="00A87CBB" w:rsidRDefault="00E96DA4" w:rsidP="00E96DA4">
      <w:pPr>
        <w:ind w:left="1440" w:hanging="1440"/>
        <w:contextualSpacing/>
        <w:jc w:val="both"/>
        <w:rPr>
          <w:rFonts w:cstheme="minorHAnsi"/>
          <w:i/>
          <w:lang w:val="en-US"/>
        </w:rPr>
      </w:pPr>
      <w:r w:rsidRPr="00E96DA4">
        <w:rPr>
          <w:rFonts w:cstheme="minorHAnsi"/>
          <w:lang w:val="en-US"/>
        </w:rPr>
        <w:t>2021</w:t>
      </w:r>
      <w:r>
        <w:rPr>
          <w:rFonts w:cstheme="minorHAnsi"/>
          <w:i/>
          <w:lang w:val="en-US"/>
        </w:rPr>
        <w:tab/>
      </w:r>
      <w:r w:rsidRPr="00E96DA4">
        <w:rPr>
          <w:rFonts w:cstheme="minorHAnsi"/>
          <w:b/>
          <w:lang w:val="en-US"/>
        </w:rPr>
        <w:t>West AC</w:t>
      </w:r>
      <w:r w:rsidRPr="00E96DA4">
        <w:rPr>
          <w:rFonts w:cstheme="minorHAnsi"/>
          <w:lang w:val="en-US"/>
        </w:rPr>
        <w:t>,</w:t>
      </w:r>
      <w:r w:rsidRPr="00C84AB7">
        <w:rPr>
          <w:rFonts w:cstheme="minorHAnsi"/>
          <w:lang w:val="en-US"/>
        </w:rPr>
        <w:t xml:space="preserve"> Mizoro Y, Wood SH, Ince L, Iversen M, Jørgensen E, Nome T, Sandve SR, Loudon ASI, Hazlerigg DG (2020) </w:t>
      </w:r>
      <w:r w:rsidRPr="00E96DA4">
        <w:rPr>
          <w:rFonts w:cstheme="minorHAnsi"/>
          <w:lang w:val="en-US"/>
        </w:rPr>
        <w:t>Profiling the smolting gill by single nuclei transcriptomics</w:t>
      </w:r>
      <w:r>
        <w:rPr>
          <w:rFonts w:cstheme="minorHAnsi"/>
          <w:lang w:val="en-US"/>
        </w:rPr>
        <w:t>.</w:t>
      </w:r>
      <w:r w:rsidRPr="00E96DA4">
        <w:rPr>
          <w:rFonts w:cstheme="minorHAnsi"/>
          <w:lang w:val="en-US"/>
        </w:rPr>
        <w:t xml:space="preserve"> </w:t>
      </w:r>
      <w:r w:rsidRPr="00A87CBB">
        <w:rPr>
          <w:rFonts w:cstheme="minorHAnsi"/>
          <w:i/>
          <w:lang w:val="en-US"/>
        </w:rPr>
        <w:t>J</w:t>
      </w:r>
      <w:hyperlink r:id="rId9" w:tgtFrame="_blank" w:history="1">
        <w:r w:rsidRPr="00A87CBB">
          <w:rPr>
            <w:rFonts w:cstheme="minorHAnsi"/>
            <w:i/>
            <w:lang w:val="en-US"/>
          </w:rPr>
          <w:t>apan-Norway Symposium on Fish Endocrinology and Genomics</w:t>
        </w:r>
      </w:hyperlink>
      <w:r w:rsidRPr="00A87CBB">
        <w:rPr>
          <w:rFonts w:cstheme="minorHAnsi"/>
          <w:i/>
          <w:lang w:val="en-US"/>
        </w:rPr>
        <w:t>, NMBU, Norway</w:t>
      </w:r>
    </w:p>
    <w:p w14:paraId="5F3202BE" w14:textId="7FC9916A" w:rsidR="00E96DA4" w:rsidRDefault="00E96DA4" w:rsidP="00E96DA4">
      <w:pPr>
        <w:ind w:left="1440" w:hanging="1440"/>
        <w:contextualSpacing/>
        <w:jc w:val="both"/>
        <w:rPr>
          <w:rFonts w:cstheme="minorHAnsi"/>
          <w:lang w:val="en-US"/>
        </w:rPr>
      </w:pPr>
    </w:p>
    <w:p w14:paraId="70D08983" w14:textId="49F957C8" w:rsidR="00206CF0" w:rsidRPr="00B168AF" w:rsidRDefault="00206CF0" w:rsidP="00244B37">
      <w:pPr>
        <w:spacing w:after="0" w:line="240" w:lineRule="auto"/>
        <w:ind w:left="1440" w:hanging="1440"/>
        <w:contextualSpacing/>
        <w:jc w:val="both"/>
        <w:rPr>
          <w:rFonts w:cstheme="minorHAnsi"/>
          <w:i/>
        </w:rPr>
      </w:pPr>
      <w:r w:rsidRPr="00B168AF">
        <w:rPr>
          <w:rFonts w:cstheme="minorHAnsi"/>
        </w:rPr>
        <w:t>201</w:t>
      </w:r>
      <w:r w:rsidR="00536A4F" w:rsidRPr="00B168AF">
        <w:rPr>
          <w:rFonts w:cstheme="minorHAnsi"/>
        </w:rPr>
        <w:t>9</w:t>
      </w:r>
      <w:r w:rsidRPr="00B168AF">
        <w:rPr>
          <w:rFonts w:cstheme="minorHAnsi"/>
        </w:rPr>
        <w:t xml:space="preserve"> </w:t>
      </w:r>
      <w:r w:rsidRPr="00B168AF">
        <w:rPr>
          <w:rFonts w:cstheme="minorHAnsi"/>
        </w:rPr>
        <w:tab/>
      </w:r>
      <w:r w:rsidR="00536A4F" w:rsidRPr="00B168AF">
        <w:rPr>
          <w:rFonts w:cstheme="minorHAnsi"/>
          <w:b/>
        </w:rPr>
        <w:t>West AC,</w:t>
      </w:r>
      <w:r w:rsidR="00536A4F" w:rsidRPr="00B168AF">
        <w:rPr>
          <w:rFonts w:cstheme="minorHAnsi"/>
        </w:rPr>
        <w:t xml:space="preserve"> Iversen M, Jørgensen EH, Sandve S, Hazlerigg DG and Wood SH</w:t>
      </w:r>
      <w:r w:rsidR="00BE1D0F">
        <w:rPr>
          <w:rFonts w:cstheme="minorHAnsi"/>
        </w:rPr>
        <w:t>.</w:t>
      </w:r>
      <w:r w:rsidR="00536A4F" w:rsidRPr="00B168AF">
        <w:rPr>
          <w:rFonts w:cstheme="minorHAnsi"/>
          <w:lang w:val="en-AU"/>
        </w:rPr>
        <w:t xml:space="preserve"> </w:t>
      </w:r>
      <w:r w:rsidR="00536A4F" w:rsidRPr="00B168AF">
        <w:rPr>
          <w:rFonts w:cstheme="minorHAnsi"/>
          <w:bCs/>
          <w:lang w:val="en-US"/>
        </w:rPr>
        <w:t xml:space="preserve">Light and salt regulation of the circadian clockwork in the Atlantic salmon. </w:t>
      </w:r>
      <w:r w:rsidR="00536A4F" w:rsidRPr="00B168AF">
        <w:rPr>
          <w:rFonts w:cstheme="minorHAnsi"/>
          <w:i/>
          <w:lang w:val="en-AU"/>
        </w:rPr>
        <w:t>Society for Experimental Biology Meeting, Seville, Spain</w:t>
      </w:r>
    </w:p>
    <w:p w14:paraId="0B38526A" w14:textId="77777777" w:rsidR="00206CF0" w:rsidRPr="00B168AF" w:rsidRDefault="00206CF0" w:rsidP="00244B37">
      <w:pPr>
        <w:spacing w:after="0" w:line="240" w:lineRule="auto"/>
        <w:contextualSpacing/>
        <w:jc w:val="both"/>
        <w:rPr>
          <w:rFonts w:cstheme="minorHAnsi"/>
          <w:i/>
        </w:rPr>
      </w:pPr>
    </w:p>
    <w:p w14:paraId="3A036344" w14:textId="72EA07DD" w:rsidR="00206CF0" w:rsidRPr="00B168AF" w:rsidRDefault="00417EE7" w:rsidP="00244B37">
      <w:pPr>
        <w:spacing w:after="0" w:line="240" w:lineRule="auto"/>
        <w:ind w:left="1440" w:hanging="1440"/>
        <w:contextualSpacing/>
        <w:jc w:val="both"/>
        <w:rPr>
          <w:rFonts w:cstheme="minorHAnsi"/>
          <w:i/>
          <w:lang w:val="en-AU"/>
        </w:rPr>
      </w:pPr>
      <w:r w:rsidRPr="00B168AF">
        <w:rPr>
          <w:rFonts w:cstheme="minorHAnsi"/>
        </w:rPr>
        <w:t>2017</w:t>
      </w:r>
      <w:r w:rsidRPr="00B168AF">
        <w:rPr>
          <w:rFonts w:cstheme="minorHAnsi"/>
        </w:rPr>
        <w:tab/>
      </w:r>
      <w:r w:rsidR="00536A4F" w:rsidRPr="00B168AF">
        <w:rPr>
          <w:rFonts w:cstheme="minorHAnsi"/>
          <w:b/>
          <w:lang w:val="en-AU"/>
        </w:rPr>
        <w:t>West AC,</w:t>
      </w:r>
      <w:r w:rsidR="00451695">
        <w:rPr>
          <w:rFonts w:cstheme="minorHAnsi"/>
          <w:lang w:val="en-AU"/>
        </w:rPr>
        <w:t xml:space="preserve"> </w:t>
      </w:r>
      <w:r w:rsidR="00BE1D0F">
        <w:rPr>
          <w:rFonts w:cstheme="minorHAnsi"/>
          <w:lang w:val="en-AU"/>
        </w:rPr>
        <w:t xml:space="preserve">and </w:t>
      </w:r>
      <w:r w:rsidR="00451695">
        <w:rPr>
          <w:rFonts w:cstheme="minorHAnsi"/>
          <w:lang w:val="en-AU"/>
        </w:rPr>
        <w:t>Hazlerigg DG</w:t>
      </w:r>
      <w:r w:rsidR="00BE1D0F">
        <w:rPr>
          <w:rFonts w:cstheme="minorHAnsi"/>
          <w:lang w:val="en-AU"/>
        </w:rPr>
        <w:t>.</w:t>
      </w:r>
      <w:r w:rsidR="00536A4F" w:rsidRPr="00B168AF">
        <w:rPr>
          <w:rFonts w:cstheme="minorHAnsi"/>
          <w:lang w:val="en-AU"/>
        </w:rPr>
        <w:t xml:space="preserve"> Acute effects of photoperiod transition within the optic tectum of </w:t>
      </w:r>
      <w:r w:rsidR="00536A4F" w:rsidRPr="00B168AF">
        <w:rPr>
          <w:rFonts w:cstheme="minorHAnsi"/>
          <w:i/>
          <w:lang w:val="en-AU"/>
        </w:rPr>
        <w:t>Salmo salar</w:t>
      </w:r>
      <w:r w:rsidR="00536A4F" w:rsidRPr="00B168AF">
        <w:rPr>
          <w:rFonts w:cstheme="minorHAnsi"/>
          <w:lang w:val="en-AU"/>
        </w:rPr>
        <w:t xml:space="preserve">. </w:t>
      </w:r>
      <w:r w:rsidR="00536A4F" w:rsidRPr="00B168AF">
        <w:rPr>
          <w:rFonts w:cstheme="minorHAnsi"/>
          <w:i/>
          <w:lang w:val="en-AU"/>
        </w:rPr>
        <w:t>10th International Workshop on Salmon Smoltification, Bergen, Norway</w:t>
      </w:r>
    </w:p>
    <w:p w14:paraId="2F03F3C2" w14:textId="77777777" w:rsidR="00206CF0" w:rsidRPr="00B168AF" w:rsidRDefault="00206CF0" w:rsidP="00244B37">
      <w:pPr>
        <w:spacing w:after="0" w:line="240" w:lineRule="auto"/>
        <w:contextualSpacing/>
        <w:jc w:val="both"/>
        <w:rPr>
          <w:rFonts w:cstheme="minorHAnsi"/>
          <w:i/>
        </w:rPr>
      </w:pPr>
    </w:p>
    <w:p w14:paraId="4D2D3601" w14:textId="224CB130" w:rsidR="00206CF0" w:rsidRPr="00B168AF" w:rsidRDefault="00417EE7" w:rsidP="00244B37">
      <w:pPr>
        <w:spacing w:after="0" w:line="240" w:lineRule="auto"/>
        <w:ind w:left="1440" w:hanging="1440"/>
        <w:jc w:val="both"/>
        <w:rPr>
          <w:rFonts w:cstheme="minorHAnsi"/>
          <w:lang w:val="en-AU"/>
        </w:rPr>
      </w:pPr>
      <w:r w:rsidRPr="00B168AF">
        <w:rPr>
          <w:rFonts w:cstheme="minorHAnsi"/>
        </w:rPr>
        <w:t>2015</w:t>
      </w:r>
      <w:r w:rsidRPr="00B168AF">
        <w:rPr>
          <w:rFonts w:cstheme="minorHAnsi"/>
        </w:rPr>
        <w:tab/>
      </w:r>
      <w:r w:rsidR="00536A4F" w:rsidRPr="00B168AF">
        <w:rPr>
          <w:rFonts w:cstheme="minorHAnsi"/>
          <w:b/>
          <w:lang w:val="en-AU"/>
        </w:rPr>
        <w:t>West AC,</w:t>
      </w:r>
      <w:r w:rsidR="00BE1D0F">
        <w:rPr>
          <w:rFonts w:cstheme="minorHAnsi"/>
          <w:lang w:val="en-AU"/>
        </w:rPr>
        <w:t xml:space="preserve"> Smith L, Bechtold DA.</w:t>
      </w:r>
      <w:r w:rsidR="00536A4F" w:rsidRPr="00B168AF">
        <w:rPr>
          <w:rFonts w:cstheme="minorHAnsi"/>
          <w:lang w:val="en-AU"/>
        </w:rPr>
        <w:t xml:space="preserve"> Measuring the physiological cost of circadian desynchrony in mammals.</w:t>
      </w:r>
      <w:r w:rsidRPr="00B168AF">
        <w:rPr>
          <w:rFonts w:cstheme="minorHAnsi"/>
          <w:lang w:val="en-AU"/>
        </w:rPr>
        <w:t xml:space="preserve"> </w:t>
      </w:r>
      <w:r w:rsidR="00536A4F" w:rsidRPr="00B168AF">
        <w:rPr>
          <w:rFonts w:cstheme="minorHAnsi"/>
          <w:i/>
          <w:lang w:val="en-AU"/>
        </w:rPr>
        <w:t>European Biological Rhythms Society meeting, Manchester, UK</w:t>
      </w:r>
    </w:p>
    <w:p w14:paraId="4375398E" w14:textId="032DE411" w:rsidR="00536A4F" w:rsidRPr="00B168AF" w:rsidRDefault="00536A4F" w:rsidP="00244B37">
      <w:pPr>
        <w:spacing w:after="0" w:line="240" w:lineRule="auto"/>
        <w:contextualSpacing/>
        <w:jc w:val="both"/>
        <w:rPr>
          <w:rFonts w:cstheme="minorHAnsi"/>
          <w:i/>
          <w:lang w:val="en-AU"/>
        </w:rPr>
      </w:pPr>
    </w:p>
    <w:p w14:paraId="1CABD245" w14:textId="07D462ED" w:rsidR="003035DE" w:rsidRDefault="00536A4F" w:rsidP="00244B37">
      <w:pPr>
        <w:spacing w:after="0" w:line="240" w:lineRule="auto"/>
        <w:ind w:left="1440" w:hanging="1440"/>
        <w:jc w:val="both"/>
        <w:rPr>
          <w:rFonts w:cstheme="minorHAnsi"/>
        </w:rPr>
      </w:pPr>
      <w:r w:rsidRPr="00B168AF">
        <w:rPr>
          <w:rFonts w:cstheme="minorHAnsi"/>
          <w:lang w:val="en-AU"/>
        </w:rPr>
        <w:t xml:space="preserve">2013 </w:t>
      </w:r>
      <w:r w:rsidR="00417EE7" w:rsidRPr="00B168AF">
        <w:rPr>
          <w:rFonts w:cstheme="minorHAnsi"/>
          <w:b/>
          <w:lang w:val="en-AU"/>
        </w:rPr>
        <w:tab/>
      </w:r>
      <w:r w:rsidRPr="00B168AF">
        <w:rPr>
          <w:rFonts w:cstheme="minorHAnsi"/>
          <w:b/>
          <w:lang w:val="en-AU"/>
        </w:rPr>
        <w:t>West AC,</w:t>
      </w:r>
      <w:r w:rsidRPr="00B168AF">
        <w:rPr>
          <w:rFonts w:cstheme="minorHAnsi"/>
          <w:lang w:val="en-AU"/>
        </w:rPr>
        <w:t xml:space="preserve"> Dupré SM, Yu L, Paton IR, Miedzinska K, McNeilly AS, Dav</w:t>
      </w:r>
      <w:r w:rsidR="00BE1D0F">
        <w:rPr>
          <w:rFonts w:cstheme="minorHAnsi"/>
          <w:lang w:val="en-AU"/>
        </w:rPr>
        <w:t xml:space="preserve">is JR, Burt DW, Loudon AS. </w:t>
      </w:r>
      <w:r w:rsidRPr="00B168AF">
        <w:rPr>
          <w:rFonts w:cstheme="minorHAnsi"/>
          <w:lang w:val="en-AU"/>
        </w:rPr>
        <w:t>Npas4 is</w:t>
      </w:r>
      <w:r w:rsidR="00417EE7" w:rsidRPr="00B168AF">
        <w:rPr>
          <w:rFonts w:cstheme="minorHAnsi"/>
          <w:lang w:val="en-AU"/>
        </w:rPr>
        <w:t xml:space="preserve"> </w:t>
      </w:r>
      <w:r w:rsidRPr="00B168AF">
        <w:rPr>
          <w:rFonts w:cstheme="minorHAnsi"/>
          <w:lang w:val="en-AU"/>
        </w:rPr>
        <w:t xml:space="preserve">Activated by Melatonin, and Drives the Clock Gene Cry1 in the Ovine Pars Tuberalis. </w:t>
      </w:r>
      <w:r w:rsidRPr="00B168AF">
        <w:rPr>
          <w:rFonts w:cstheme="minorHAnsi"/>
          <w:i/>
          <w:lang w:val="en-AU"/>
        </w:rPr>
        <w:t>British Society for</w:t>
      </w:r>
      <w:r w:rsidR="00417EE7" w:rsidRPr="00B168AF">
        <w:rPr>
          <w:rFonts w:cstheme="minorHAnsi"/>
          <w:i/>
          <w:lang w:val="en-AU"/>
        </w:rPr>
        <w:t xml:space="preserve"> </w:t>
      </w:r>
      <w:r w:rsidRPr="00B168AF">
        <w:rPr>
          <w:rFonts w:cstheme="minorHAnsi"/>
          <w:i/>
          <w:lang w:val="en-AU"/>
        </w:rPr>
        <w:t>Neuroendocrinology meeting, Manchester, UK</w:t>
      </w:r>
    </w:p>
    <w:sectPr w:rsidR="003035DE" w:rsidSect="009B3D7B">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68087" w14:textId="77777777" w:rsidR="0064261E" w:rsidRDefault="0064261E" w:rsidP="006A40DF">
      <w:pPr>
        <w:spacing w:after="0" w:line="240" w:lineRule="auto"/>
      </w:pPr>
      <w:r>
        <w:separator/>
      </w:r>
    </w:p>
  </w:endnote>
  <w:endnote w:type="continuationSeparator" w:id="0">
    <w:p w14:paraId="0C56C38E" w14:textId="77777777" w:rsidR="0064261E" w:rsidRDefault="0064261E" w:rsidP="006A4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Times New Roman">
    <w:altName w:val="Times New Roman"/>
    <w:panose1 w:val="00000000000000000000"/>
    <w:charset w:val="00"/>
    <w:family w:val="roman"/>
    <w:notTrueType/>
    <w:pitch w:val="default"/>
  </w:font>
  <w:font w:name="Leelawadee">
    <w:panose1 w:val="020B0502040204020203"/>
    <w:charset w:val="00"/>
    <w:family w:val="swiss"/>
    <w:pitch w:val="variable"/>
    <w:sig w:usb0="0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7EFC6" w14:textId="77777777" w:rsidR="00E96DA4" w:rsidRDefault="00E96DA4" w:rsidP="009B3D7B">
    <w:pPr>
      <w:pStyle w:val="Footer"/>
      <w:jc w:val="center"/>
      <w:rPr>
        <w:rFonts w:ascii="Arial" w:hAnsi="Arial" w:cs="Arial"/>
        <w:sz w:val="16"/>
      </w:rPr>
    </w:pPr>
  </w:p>
  <w:p w14:paraId="01E1B4CD" w14:textId="7DEC76B0" w:rsidR="009B3D7B" w:rsidRDefault="009B3D7B" w:rsidP="009B3D7B">
    <w:pPr>
      <w:pStyle w:val="Footer"/>
      <w:jc w:val="center"/>
    </w:pPr>
    <w:r>
      <w:rPr>
        <w:rFonts w:ascii="Arial" w:hAnsi="Arial" w:cs="Arial"/>
        <w:sz w:val="16"/>
      </w:rPr>
      <w:t xml:space="preserve">Page </w:t>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E81AFD">
      <w:rPr>
        <w:rFonts w:ascii="Arial" w:hAnsi="Arial" w:cs="Arial"/>
        <w:noProof/>
        <w:sz w:val="16"/>
      </w:rPr>
      <w:t>1</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w:instrText>
    </w:r>
    <w:r>
      <w:rPr>
        <w:rFonts w:ascii="Arial" w:hAnsi="Arial" w:cs="Arial"/>
        <w:sz w:val="16"/>
      </w:rPr>
      <w:fldChar w:fldCharType="separate"/>
    </w:r>
    <w:r w:rsidR="00E81AFD">
      <w:rPr>
        <w:rFonts w:ascii="Arial" w:hAnsi="Arial" w:cs="Arial"/>
        <w:noProof/>
        <w:sz w:val="16"/>
      </w:rPr>
      <w:t>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B046A" w14:textId="77777777" w:rsidR="0064261E" w:rsidRDefault="0064261E" w:rsidP="006A40DF">
      <w:pPr>
        <w:spacing w:after="0" w:line="240" w:lineRule="auto"/>
      </w:pPr>
      <w:r>
        <w:separator/>
      </w:r>
    </w:p>
  </w:footnote>
  <w:footnote w:type="continuationSeparator" w:id="0">
    <w:p w14:paraId="5491CCB6" w14:textId="77777777" w:rsidR="0064261E" w:rsidRDefault="0064261E" w:rsidP="006A4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2C221" w14:textId="6D72EDBD" w:rsidR="00C353E3" w:rsidRPr="00C353E3" w:rsidRDefault="00C353E3" w:rsidP="00C353E3">
    <w:pPr>
      <w:pStyle w:val="Header"/>
      <w:jc w:val="center"/>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22BD8"/>
    <w:multiLevelType w:val="hybridMultilevel"/>
    <w:tmpl w:val="68A4F206"/>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16225BF8"/>
    <w:multiLevelType w:val="hybridMultilevel"/>
    <w:tmpl w:val="1690FEF8"/>
    <w:lvl w:ilvl="0" w:tplc="05143BE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20FF0E99"/>
    <w:multiLevelType w:val="hybridMultilevel"/>
    <w:tmpl w:val="60B477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395650"/>
    <w:multiLevelType w:val="hybridMultilevel"/>
    <w:tmpl w:val="0BEC9E7C"/>
    <w:lvl w:ilvl="0" w:tplc="972C1152">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9A3A17"/>
    <w:multiLevelType w:val="hybridMultilevel"/>
    <w:tmpl w:val="A9FEE1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D1D680F"/>
    <w:multiLevelType w:val="hybridMultilevel"/>
    <w:tmpl w:val="C302A4D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F05283"/>
    <w:multiLevelType w:val="hybridMultilevel"/>
    <w:tmpl w:val="6DC8199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8D449A"/>
    <w:multiLevelType w:val="hybridMultilevel"/>
    <w:tmpl w:val="ED72F006"/>
    <w:lvl w:ilvl="0" w:tplc="27AAFAF4">
      <w:start w:val="2015"/>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F26A0"/>
    <w:multiLevelType w:val="hybridMultilevel"/>
    <w:tmpl w:val="2FE01C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EEB463C"/>
    <w:multiLevelType w:val="hybridMultilevel"/>
    <w:tmpl w:val="73A4C26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8D074FC"/>
    <w:multiLevelType w:val="hybridMultilevel"/>
    <w:tmpl w:val="51B61A2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753766"/>
    <w:multiLevelType w:val="hybridMultilevel"/>
    <w:tmpl w:val="364A37A8"/>
    <w:lvl w:ilvl="0" w:tplc="D528E650">
      <w:start w:val="2016"/>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05203F"/>
    <w:multiLevelType w:val="hybridMultilevel"/>
    <w:tmpl w:val="84FC3E6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25231F7"/>
    <w:multiLevelType w:val="hybridMultilevel"/>
    <w:tmpl w:val="0594766A"/>
    <w:lvl w:ilvl="0" w:tplc="1D464774">
      <w:start w:val="1"/>
      <w:numFmt w:val="decimal"/>
      <w:lvlText w:val="%1."/>
      <w:lvlJc w:val="left"/>
      <w:pPr>
        <w:ind w:left="360" w:hanging="360"/>
      </w:pPr>
      <w:rPr>
        <w:rFonts w:hint="default"/>
        <w:b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83F10DF"/>
    <w:multiLevelType w:val="hybridMultilevel"/>
    <w:tmpl w:val="547ECEE4"/>
    <w:lvl w:ilvl="0" w:tplc="A2FE7B16">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DE067A6"/>
    <w:multiLevelType w:val="hybridMultilevel"/>
    <w:tmpl w:val="14EE44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F4211"/>
    <w:multiLevelType w:val="hybridMultilevel"/>
    <w:tmpl w:val="B136DA0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7" w15:restartNumberingAfterBreak="0">
    <w:nsid w:val="7B1E7F20"/>
    <w:multiLevelType w:val="hybridMultilevel"/>
    <w:tmpl w:val="52F8446C"/>
    <w:lvl w:ilvl="0" w:tplc="59DA6EE2">
      <w:start w:val="2016"/>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10"/>
  </w:num>
  <w:num w:numId="5">
    <w:abstractNumId w:val="6"/>
  </w:num>
  <w:num w:numId="6">
    <w:abstractNumId w:val="9"/>
  </w:num>
  <w:num w:numId="7">
    <w:abstractNumId w:val="0"/>
  </w:num>
  <w:num w:numId="8">
    <w:abstractNumId w:val="15"/>
  </w:num>
  <w:num w:numId="9">
    <w:abstractNumId w:val="2"/>
  </w:num>
  <w:num w:numId="10">
    <w:abstractNumId w:val="13"/>
  </w:num>
  <w:num w:numId="11">
    <w:abstractNumId w:val="7"/>
  </w:num>
  <w:num w:numId="12">
    <w:abstractNumId w:val="17"/>
  </w:num>
  <w:num w:numId="13">
    <w:abstractNumId w:val="11"/>
  </w:num>
  <w:num w:numId="14">
    <w:abstractNumId w:val="3"/>
  </w:num>
  <w:num w:numId="15">
    <w:abstractNumId w:val="14"/>
  </w:num>
  <w:num w:numId="16">
    <w:abstractNumId w:val="16"/>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54"/>
    <w:rsid w:val="000036A1"/>
    <w:rsid w:val="00004DF9"/>
    <w:rsid w:val="0000794F"/>
    <w:rsid w:val="00040408"/>
    <w:rsid w:val="00053796"/>
    <w:rsid w:val="00083A49"/>
    <w:rsid w:val="000B0C75"/>
    <w:rsid w:val="000B5EFB"/>
    <w:rsid w:val="000D5011"/>
    <w:rsid w:val="000F3373"/>
    <w:rsid w:val="00110D21"/>
    <w:rsid w:val="00114639"/>
    <w:rsid w:val="00116359"/>
    <w:rsid w:val="0012560C"/>
    <w:rsid w:val="00150D61"/>
    <w:rsid w:val="00156996"/>
    <w:rsid w:val="0018456E"/>
    <w:rsid w:val="00185745"/>
    <w:rsid w:val="00192DB5"/>
    <w:rsid w:val="0019422E"/>
    <w:rsid w:val="001B2299"/>
    <w:rsid w:val="001D5668"/>
    <w:rsid w:val="001E5A7D"/>
    <w:rsid w:val="001E67B9"/>
    <w:rsid w:val="001E6E37"/>
    <w:rsid w:val="00206CF0"/>
    <w:rsid w:val="0021746E"/>
    <w:rsid w:val="0022705C"/>
    <w:rsid w:val="00231E29"/>
    <w:rsid w:val="00240AFF"/>
    <w:rsid w:val="002434FE"/>
    <w:rsid w:val="00244B37"/>
    <w:rsid w:val="00247E1F"/>
    <w:rsid w:val="00266257"/>
    <w:rsid w:val="00270926"/>
    <w:rsid w:val="00271115"/>
    <w:rsid w:val="00284657"/>
    <w:rsid w:val="0028739E"/>
    <w:rsid w:val="002A66CD"/>
    <w:rsid w:val="002B7A2D"/>
    <w:rsid w:val="002D45E6"/>
    <w:rsid w:val="002F723C"/>
    <w:rsid w:val="003035DE"/>
    <w:rsid w:val="00306F37"/>
    <w:rsid w:val="0031663D"/>
    <w:rsid w:val="00317A5A"/>
    <w:rsid w:val="00323D82"/>
    <w:rsid w:val="003641BE"/>
    <w:rsid w:val="00366AE6"/>
    <w:rsid w:val="00367E1A"/>
    <w:rsid w:val="00375393"/>
    <w:rsid w:val="00394CE9"/>
    <w:rsid w:val="00396DC0"/>
    <w:rsid w:val="003B004D"/>
    <w:rsid w:val="003E1775"/>
    <w:rsid w:val="003E5618"/>
    <w:rsid w:val="00413FA6"/>
    <w:rsid w:val="00414FFE"/>
    <w:rsid w:val="00417EE7"/>
    <w:rsid w:val="00434357"/>
    <w:rsid w:val="00434441"/>
    <w:rsid w:val="00440F6F"/>
    <w:rsid w:val="00451695"/>
    <w:rsid w:val="00455DA9"/>
    <w:rsid w:val="00457125"/>
    <w:rsid w:val="0047788A"/>
    <w:rsid w:val="0049243D"/>
    <w:rsid w:val="0049487B"/>
    <w:rsid w:val="00497A7E"/>
    <w:rsid w:val="004A78DB"/>
    <w:rsid w:val="004B4C60"/>
    <w:rsid w:val="004D1080"/>
    <w:rsid w:val="004E7ACA"/>
    <w:rsid w:val="005033D5"/>
    <w:rsid w:val="00505800"/>
    <w:rsid w:val="00513A8F"/>
    <w:rsid w:val="00524A43"/>
    <w:rsid w:val="00536A4F"/>
    <w:rsid w:val="0054107B"/>
    <w:rsid w:val="00542A6A"/>
    <w:rsid w:val="005478FC"/>
    <w:rsid w:val="00556A96"/>
    <w:rsid w:val="00556F14"/>
    <w:rsid w:val="00581E47"/>
    <w:rsid w:val="00583A5F"/>
    <w:rsid w:val="005C4DD8"/>
    <w:rsid w:val="005D291E"/>
    <w:rsid w:val="005D2DDB"/>
    <w:rsid w:val="005E21FF"/>
    <w:rsid w:val="00602BFD"/>
    <w:rsid w:val="00603673"/>
    <w:rsid w:val="0060561A"/>
    <w:rsid w:val="00627C7A"/>
    <w:rsid w:val="006308F9"/>
    <w:rsid w:val="00636523"/>
    <w:rsid w:val="0064261E"/>
    <w:rsid w:val="00644AB7"/>
    <w:rsid w:val="0065305F"/>
    <w:rsid w:val="00671398"/>
    <w:rsid w:val="00672C91"/>
    <w:rsid w:val="0067304B"/>
    <w:rsid w:val="00673EE0"/>
    <w:rsid w:val="00680845"/>
    <w:rsid w:val="006A40DF"/>
    <w:rsid w:val="006A6E9F"/>
    <w:rsid w:val="006C026C"/>
    <w:rsid w:val="006C2C80"/>
    <w:rsid w:val="006C77EF"/>
    <w:rsid w:val="00702568"/>
    <w:rsid w:val="00702A91"/>
    <w:rsid w:val="0072132E"/>
    <w:rsid w:val="00730B4A"/>
    <w:rsid w:val="00736CF8"/>
    <w:rsid w:val="00744BF9"/>
    <w:rsid w:val="00745EE8"/>
    <w:rsid w:val="007B2121"/>
    <w:rsid w:val="00805CD9"/>
    <w:rsid w:val="00817D65"/>
    <w:rsid w:val="008219F9"/>
    <w:rsid w:val="008275B4"/>
    <w:rsid w:val="008428C1"/>
    <w:rsid w:val="00852DED"/>
    <w:rsid w:val="00853825"/>
    <w:rsid w:val="00871ED9"/>
    <w:rsid w:val="00875494"/>
    <w:rsid w:val="008824CF"/>
    <w:rsid w:val="00887B4E"/>
    <w:rsid w:val="008A1644"/>
    <w:rsid w:val="008A3106"/>
    <w:rsid w:val="008A608F"/>
    <w:rsid w:val="008A7C7E"/>
    <w:rsid w:val="008B688F"/>
    <w:rsid w:val="008C7B75"/>
    <w:rsid w:val="008D0746"/>
    <w:rsid w:val="008D226F"/>
    <w:rsid w:val="008E39ED"/>
    <w:rsid w:val="008F579C"/>
    <w:rsid w:val="00900A84"/>
    <w:rsid w:val="00904097"/>
    <w:rsid w:val="009155CF"/>
    <w:rsid w:val="0092112F"/>
    <w:rsid w:val="00927514"/>
    <w:rsid w:val="0093556A"/>
    <w:rsid w:val="00941069"/>
    <w:rsid w:val="00956A9F"/>
    <w:rsid w:val="00956D3D"/>
    <w:rsid w:val="009633A0"/>
    <w:rsid w:val="00963966"/>
    <w:rsid w:val="009861D0"/>
    <w:rsid w:val="009A2407"/>
    <w:rsid w:val="009B0041"/>
    <w:rsid w:val="009B3D7B"/>
    <w:rsid w:val="009C0E20"/>
    <w:rsid w:val="009C2EAF"/>
    <w:rsid w:val="009D7ECA"/>
    <w:rsid w:val="009E3394"/>
    <w:rsid w:val="009E7B1B"/>
    <w:rsid w:val="009F0C74"/>
    <w:rsid w:val="009F20D6"/>
    <w:rsid w:val="00A3344A"/>
    <w:rsid w:val="00A434D3"/>
    <w:rsid w:val="00A71F8B"/>
    <w:rsid w:val="00A83DF5"/>
    <w:rsid w:val="00A84CA4"/>
    <w:rsid w:val="00A85C06"/>
    <w:rsid w:val="00A87CBB"/>
    <w:rsid w:val="00A94709"/>
    <w:rsid w:val="00AA2E46"/>
    <w:rsid w:val="00AA7D4E"/>
    <w:rsid w:val="00AC4F01"/>
    <w:rsid w:val="00AD5D76"/>
    <w:rsid w:val="00AF0978"/>
    <w:rsid w:val="00AF25EF"/>
    <w:rsid w:val="00B060D5"/>
    <w:rsid w:val="00B12F88"/>
    <w:rsid w:val="00B168AF"/>
    <w:rsid w:val="00B24EC5"/>
    <w:rsid w:val="00B259DA"/>
    <w:rsid w:val="00B34DA9"/>
    <w:rsid w:val="00B5783C"/>
    <w:rsid w:val="00B7625D"/>
    <w:rsid w:val="00BC44ED"/>
    <w:rsid w:val="00BD0EC8"/>
    <w:rsid w:val="00BE1ABA"/>
    <w:rsid w:val="00BE1D0F"/>
    <w:rsid w:val="00BE3AA6"/>
    <w:rsid w:val="00C06B05"/>
    <w:rsid w:val="00C1216E"/>
    <w:rsid w:val="00C167A8"/>
    <w:rsid w:val="00C2240A"/>
    <w:rsid w:val="00C353E3"/>
    <w:rsid w:val="00C57677"/>
    <w:rsid w:val="00C66A80"/>
    <w:rsid w:val="00C70A80"/>
    <w:rsid w:val="00C81EF2"/>
    <w:rsid w:val="00C84AB7"/>
    <w:rsid w:val="00C87784"/>
    <w:rsid w:val="00C93109"/>
    <w:rsid w:val="00CB0754"/>
    <w:rsid w:val="00CB6163"/>
    <w:rsid w:val="00CB6C22"/>
    <w:rsid w:val="00CC4321"/>
    <w:rsid w:val="00CC5BC2"/>
    <w:rsid w:val="00CF2D54"/>
    <w:rsid w:val="00CF34AD"/>
    <w:rsid w:val="00D00D04"/>
    <w:rsid w:val="00D00E73"/>
    <w:rsid w:val="00D010B6"/>
    <w:rsid w:val="00D034C0"/>
    <w:rsid w:val="00D11756"/>
    <w:rsid w:val="00D128F6"/>
    <w:rsid w:val="00D3066C"/>
    <w:rsid w:val="00D6254C"/>
    <w:rsid w:val="00D767CA"/>
    <w:rsid w:val="00D83348"/>
    <w:rsid w:val="00DA0527"/>
    <w:rsid w:val="00DC1D18"/>
    <w:rsid w:val="00DD2E0D"/>
    <w:rsid w:val="00DD3663"/>
    <w:rsid w:val="00DD5A1A"/>
    <w:rsid w:val="00DF19C0"/>
    <w:rsid w:val="00DF1C62"/>
    <w:rsid w:val="00E06EAB"/>
    <w:rsid w:val="00E1653E"/>
    <w:rsid w:val="00E20E06"/>
    <w:rsid w:val="00E34AFE"/>
    <w:rsid w:val="00E45012"/>
    <w:rsid w:val="00E528EB"/>
    <w:rsid w:val="00E67C0D"/>
    <w:rsid w:val="00E736C7"/>
    <w:rsid w:val="00E77D75"/>
    <w:rsid w:val="00E81AFD"/>
    <w:rsid w:val="00E86BB8"/>
    <w:rsid w:val="00E96DA4"/>
    <w:rsid w:val="00EA7337"/>
    <w:rsid w:val="00EC088C"/>
    <w:rsid w:val="00ED49FF"/>
    <w:rsid w:val="00EE2890"/>
    <w:rsid w:val="00F03386"/>
    <w:rsid w:val="00F2221A"/>
    <w:rsid w:val="00F23417"/>
    <w:rsid w:val="00F334A5"/>
    <w:rsid w:val="00F37A33"/>
    <w:rsid w:val="00F41DF0"/>
    <w:rsid w:val="00F7415A"/>
    <w:rsid w:val="00F82A79"/>
    <w:rsid w:val="00F838E3"/>
    <w:rsid w:val="00F9113D"/>
    <w:rsid w:val="00F92EE9"/>
    <w:rsid w:val="00F96A8E"/>
    <w:rsid w:val="00FA0274"/>
    <w:rsid w:val="00FA5669"/>
    <w:rsid w:val="00FD35FC"/>
    <w:rsid w:val="00FD500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8CBE24"/>
  <w15:docId w15:val="{1AF4251D-7BA9-4B7A-BC54-6E8FBC97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7415A"/>
    <w:rPr>
      <w:color w:val="0000FF"/>
      <w:u w:val="single"/>
    </w:rPr>
  </w:style>
  <w:style w:type="paragraph" w:styleId="ListParagraph">
    <w:name w:val="List Paragraph"/>
    <w:basedOn w:val="Normal"/>
    <w:uiPriority w:val="34"/>
    <w:qFormat/>
    <w:rsid w:val="00F23417"/>
    <w:pPr>
      <w:ind w:left="720"/>
      <w:contextualSpacing/>
    </w:pPr>
  </w:style>
  <w:style w:type="character" w:customStyle="1" w:styleId="apple-converted-space">
    <w:name w:val="apple-converted-space"/>
    <w:rsid w:val="00150D61"/>
  </w:style>
  <w:style w:type="character" w:customStyle="1" w:styleId="normaltextrun">
    <w:name w:val="normaltextrun"/>
    <w:basedOn w:val="DefaultParagraphFont"/>
    <w:rsid w:val="00150D61"/>
  </w:style>
  <w:style w:type="paragraph" w:customStyle="1" w:styleId="paragraph">
    <w:name w:val="paragraph"/>
    <w:basedOn w:val="Normal"/>
    <w:rsid w:val="00150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50D61"/>
  </w:style>
  <w:style w:type="character" w:customStyle="1" w:styleId="spellingerror">
    <w:name w:val="spellingerror"/>
    <w:basedOn w:val="DefaultParagraphFont"/>
    <w:rsid w:val="00150D61"/>
  </w:style>
  <w:style w:type="paragraph" w:styleId="Title">
    <w:name w:val="Title"/>
    <w:basedOn w:val="Normal"/>
    <w:link w:val="TitleChar"/>
    <w:uiPriority w:val="99"/>
    <w:qFormat/>
    <w:rsid w:val="008A1644"/>
    <w:pPr>
      <w:spacing w:after="0" w:line="240" w:lineRule="auto"/>
      <w:jc w:val="center"/>
    </w:pPr>
    <w:rPr>
      <w:rFonts w:ascii="Times New Roman" w:eastAsia="Times New Roman" w:hAnsi="Times New Roman" w:cs="Times New Roman"/>
      <w:b/>
      <w:bCs/>
      <w:sz w:val="24"/>
      <w:szCs w:val="24"/>
      <w:lang w:eastAsia="de-DE"/>
    </w:rPr>
  </w:style>
  <w:style w:type="character" w:customStyle="1" w:styleId="TitleChar">
    <w:name w:val="Title Char"/>
    <w:basedOn w:val="DefaultParagraphFont"/>
    <w:link w:val="Title"/>
    <w:uiPriority w:val="99"/>
    <w:rsid w:val="008A1644"/>
    <w:rPr>
      <w:rFonts w:ascii="Times New Roman" w:eastAsia="Times New Roman" w:hAnsi="Times New Roman" w:cs="Times New Roman"/>
      <w:b/>
      <w:bCs/>
      <w:sz w:val="24"/>
      <w:szCs w:val="24"/>
      <w:lang w:eastAsia="de-DE"/>
    </w:rPr>
  </w:style>
  <w:style w:type="paragraph" w:customStyle="1" w:styleId="Default">
    <w:name w:val="Default"/>
    <w:rsid w:val="008A164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40408"/>
    <w:rPr>
      <w:sz w:val="16"/>
      <w:szCs w:val="16"/>
    </w:rPr>
  </w:style>
  <w:style w:type="paragraph" w:styleId="CommentText">
    <w:name w:val="annotation text"/>
    <w:basedOn w:val="Normal"/>
    <w:link w:val="CommentTextChar"/>
    <w:uiPriority w:val="99"/>
    <w:semiHidden/>
    <w:unhideWhenUsed/>
    <w:rsid w:val="00040408"/>
    <w:pPr>
      <w:spacing w:line="240" w:lineRule="auto"/>
    </w:pPr>
    <w:rPr>
      <w:sz w:val="20"/>
      <w:szCs w:val="20"/>
    </w:rPr>
  </w:style>
  <w:style w:type="character" w:customStyle="1" w:styleId="CommentTextChar">
    <w:name w:val="Comment Text Char"/>
    <w:basedOn w:val="DefaultParagraphFont"/>
    <w:link w:val="CommentText"/>
    <w:uiPriority w:val="99"/>
    <w:semiHidden/>
    <w:rsid w:val="00040408"/>
    <w:rPr>
      <w:sz w:val="20"/>
      <w:szCs w:val="20"/>
    </w:rPr>
  </w:style>
  <w:style w:type="paragraph" w:styleId="CommentSubject">
    <w:name w:val="annotation subject"/>
    <w:basedOn w:val="CommentText"/>
    <w:next w:val="CommentText"/>
    <w:link w:val="CommentSubjectChar"/>
    <w:uiPriority w:val="99"/>
    <w:semiHidden/>
    <w:unhideWhenUsed/>
    <w:rsid w:val="00040408"/>
    <w:rPr>
      <w:b/>
      <w:bCs/>
    </w:rPr>
  </w:style>
  <w:style w:type="character" w:customStyle="1" w:styleId="CommentSubjectChar">
    <w:name w:val="Comment Subject Char"/>
    <w:basedOn w:val="CommentTextChar"/>
    <w:link w:val="CommentSubject"/>
    <w:uiPriority w:val="99"/>
    <w:semiHidden/>
    <w:rsid w:val="00040408"/>
    <w:rPr>
      <w:b/>
      <w:bCs/>
      <w:sz w:val="20"/>
      <w:szCs w:val="20"/>
    </w:rPr>
  </w:style>
  <w:style w:type="paragraph" w:styleId="BalloonText">
    <w:name w:val="Balloon Text"/>
    <w:basedOn w:val="Normal"/>
    <w:link w:val="BalloonTextChar"/>
    <w:uiPriority w:val="99"/>
    <w:semiHidden/>
    <w:unhideWhenUsed/>
    <w:rsid w:val="00040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408"/>
    <w:rPr>
      <w:rFonts w:ascii="Tahoma" w:hAnsi="Tahoma" w:cs="Tahoma"/>
      <w:sz w:val="16"/>
      <w:szCs w:val="16"/>
    </w:rPr>
  </w:style>
  <w:style w:type="table" w:styleId="TableGrid">
    <w:name w:val="Table Grid"/>
    <w:basedOn w:val="TableNormal"/>
    <w:uiPriority w:val="59"/>
    <w:rsid w:val="00C66A80"/>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ation-author">
    <w:name w:val="highwire-citation-author"/>
    <w:basedOn w:val="DefaultParagraphFont"/>
    <w:rsid w:val="003E1775"/>
  </w:style>
  <w:style w:type="character" w:customStyle="1" w:styleId="nlm-given-names">
    <w:name w:val="nlm-given-names"/>
    <w:basedOn w:val="DefaultParagraphFont"/>
    <w:rsid w:val="003E1775"/>
  </w:style>
  <w:style w:type="character" w:customStyle="1" w:styleId="nlm-surname">
    <w:name w:val="nlm-surname"/>
    <w:basedOn w:val="DefaultParagraphFont"/>
    <w:rsid w:val="003E1775"/>
  </w:style>
  <w:style w:type="character" w:customStyle="1" w:styleId="FootnoteTextChar1">
    <w:name w:val="Footnote Text Char1"/>
    <w:aliases w:val="Schriftart: 9 pt Char,Schriftart: 10 pt Char,Schriftart: 8 pt Char,WB-Fußnotentext Char,fn Char,Footnotes Char,Footnote ak Char,FoodNote Char,ft Char,Footnote Char,Footnote Text Char1 Char Char Char,Footnote Text Char1 Char Char1"/>
    <w:link w:val="FootnoteText"/>
    <w:locked/>
    <w:rsid w:val="0028739E"/>
    <w:rPr>
      <w:lang w:eastAsia="en-GB"/>
    </w:rPr>
  </w:style>
  <w:style w:type="paragraph" w:styleId="FootnoteText">
    <w:name w:val="footnote text"/>
    <w:aliases w:val="Schriftart: 9 pt,Schriftart: 10 pt,Schriftart: 8 pt,WB-Fußnotentext,fn,Footnotes,Footnote ak,FoodNote,ft,Footnote,Footnote Text Char1 Char Char,Footnote Text Char1 Char,Reference,Fußnote,f"/>
    <w:basedOn w:val="Normal"/>
    <w:link w:val="FootnoteTextChar1"/>
    <w:qFormat/>
    <w:rsid w:val="0028739E"/>
    <w:pPr>
      <w:spacing w:after="0" w:line="240" w:lineRule="auto"/>
      <w:jc w:val="both"/>
    </w:pPr>
    <w:rPr>
      <w:lang w:eastAsia="en-GB"/>
    </w:rPr>
  </w:style>
  <w:style w:type="character" w:customStyle="1" w:styleId="FootnoteTextChar">
    <w:name w:val="Footnote Text Char"/>
    <w:basedOn w:val="DefaultParagraphFont"/>
    <w:uiPriority w:val="99"/>
    <w:semiHidden/>
    <w:rsid w:val="0028739E"/>
    <w:rPr>
      <w:sz w:val="20"/>
      <w:szCs w:val="20"/>
    </w:rPr>
  </w:style>
  <w:style w:type="character" w:styleId="FootnoteReference">
    <w:name w:val="footnote reference"/>
    <w:aliases w:val="Footnote symbol,Times 10 Point,Exposant 3 Point,Footnote reference number,Ref,de nota al pie,note TESI,SUPERS,EN Footnote text,EN Footnote Reference,Footnote Reference_LVL6,Footnote Reference_LVL61,Footnote number,f1,fr"/>
    <w:basedOn w:val="DefaultParagraphFont"/>
    <w:uiPriority w:val="99"/>
    <w:qFormat/>
    <w:rsid w:val="0028739E"/>
    <w:rPr>
      <w:rFonts w:cs="Times New Roman"/>
      <w:vertAlign w:val="superscript"/>
    </w:rPr>
  </w:style>
  <w:style w:type="character" w:styleId="EndnoteReference">
    <w:name w:val="endnote reference"/>
    <w:basedOn w:val="DefaultParagraphFont"/>
    <w:uiPriority w:val="99"/>
    <w:semiHidden/>
    <w:unhideWhenUsed/>
    <w:rsid w:val="009B3D7B"/>
    <w:rPr>
      <w:vertAlign w:val="superscript"/>
    </w:rPr>
  </w:style>
  <w:style w:type="paragraph" w:styleId="Header">
    <w:name w:val="header"/>
    <w:basedOn w:val="Normal"/>
    <w:link w:val="HeaderChar"/>
    <w:uiPriority w:val="99"/>
    <w:unhideWhenUsed/>
    <w:rsid w:val="009B3D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3D7B"/>
  </w:style>
  <w:style w:type="paragraph" w:styleId="Footer">
    <w:name w:val="footer"/>
    <w:basedOn w:val="Normal"/>
    <w:link w:val="FooterChar"/>
    <w:uiPriority w:val="99"/>
    <w:unhideWhenUsed/>
    <w:rsid w:val="009B3D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3D7B"/>
  </w:style>
  <w:style w:type="character" w:styleId="Strong">
    <w:name w:val="Strong"/>
    <w:basedOn w:val="DefaultParagraphFont"/>
    <w:uiPriority w:val="22"/>
    <w:qFormat/>
    <w:rsid w:val="009E7B1B"/>
    <w:rPr>
      <w:b/>
      <w:bCs/>
    </w:rPr>
  </w:style>
  <w:style w:type="paragraph" w:styleId="NormalWeb">
    <w:name w:val="Normal (Web)"/>
    <w:basedOn w:val="Normal"/>
    <w:uiPriority w:val="99"/>
    <w:semiHidden/>
    <w:unhideWhenUsed/>
    <w:rsid w:val="00E96DA4"/>
    <w:pPr>
      <w:spacing w:before="100" w:beforeAutospacing="1" w:after="100" w:afterAutospacing="1" w:line="240" w:lineRule="auto"/>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1391">
      <w:bodyDiv w:val="1"/>
      <w:marLeft w:val="0"/>
      <w:marRight w:val="0"/>
      <w:marTop w:val="0"/>
      <w:marBottom w:val="0"/>
      <w:divBdr>
        <w:top w:val="none" w:sz="0" w:space="0" w:color="auto"/>
        <w:left w:val="none" w:sz="0" w:space="0" w:color="auto"/>
        <w:bottom w:val="none" w:sz="0" w:space="0" w:color="auto"/>
        <w:right w:val="none" w:sz="0" w:space="0" w:color="auto"/>
      </w:divBdr>
    </w:div>
    <w:div w:id="397676954">
      <w:bodyDiv w:val="1"/>
      <w:marLeft w:val="0"/>
      <w:marRight w:val="0"/>
      <w:marTop w:val="0"/>
      <w:marBottom w:val="0"/>
      <w:divBdr>
        <w:top w:val="none" w:sz="0" w:space="0" w:color="auto"/>
        <w:left w:val="none" w:sz="0" w:space="0" w:color="auto"/>
        <w:bottom w:val="none" w:sz="0" w:space="0" w:color="auto"/>
        <w:right w:val="none" w:sz="0" w:space="0" w:color="auto"/>
      </w:divBdr>
    </w:div>
    <w:div w:id="115660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24688673183006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forms/d/e/1FAIpQLSejs9rYSPCdkXQRbeW014clYkwVcqoFQM18Wn-ZZiAJ7edr8g/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50E68-EBAC-4BC5-82FF-0B2618AA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4358</TotalTime>
  <Pages>4</Pages>
  <Words>1751</Words>
  <Characters>9282</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Shona Wood</dc:creator>
  <cp:lastModifiedBy>Alexander Christopher West</cp:lastModifiedBy>
  <cp:revision>6</cp:revision>
  <cp:lastPrinted>2022-01-15T14:42:00Z</cp:lastPrinted>
  <dcterms:created xsi:type="dcterms:W3CDTF">2022-01-14T15:48:00Z</dcterms:created>
  <dcterms:modified xsi:type="dcterms:W3CDTF">2022-01-18T14:27:00Z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afe931c2-b8fb-346c-9842-79df933997fe</vt:lpwstr>
  </property>
  <property fmtid="{D5CDD505-2E9C-101B-9397-08002B2CF9AE}" pid="4" name="Mendeley Citation Style_1">
    <vt:lpwstr>http://www.zotero.org/styles/general-and-comparative-endocrinology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http://csl.mendeley.com/styles/2780811/current-biology-supp</vt:lpwstr>
  </property>
  <property fmtid="{D5CDD505-2E9C-101B-9397-08002B2CF9AE}" pid="12" name="Mendeley Recent Style Name 3_1">
    <vt:lpwstr>Cell journals supps (numeric) - Shona Wood</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http://www.zotero.org/styles/current-biology</vt:lpwstr>
  </property>
  <property fmtid="{D5CDD505-2E9C-101B-9397-08002B2CF9AE}" pid="16" name="Mendeley Recent Style Name 5_1">
    <vt:lpwstr>Current Biology</vt:lpwstr>
  </property>
  <property fmtid="{D5CDD505-2E9C-101B-9397-08002B2CF9AE}" pid="17" name="Mendeley Recent Style Id 6_1">
    <vt:lpwstr>http://www.zotero.org/styles/general-and-comparative-endocrinology</vt:lpwstr>
  </property>
  <property fmtid="{D5CDD505-2E9C-101B-9397-08002B2CF9AE}" pid="18" name="Mendeley Recent Style Name 6_1">
    <vt:lpwstr>General and Comparative Endocrinology</vt:lpwstr>
  </property>
  <property fmtid="{D5CDD505-2E9C-101B-9397-08002B2CF9AE}" pid="19" name="Mendeley Recent Style Id 7_1">
    <vt:lpwstr>http://www.zotero.org/styles/genome-biology</vt:lpwstr>
  </property>
  <property fmtid="{D5CDD505-2E9C-101B-9397-08002B2CF9AE}" pid="20" name="Mendeley Recent Style Name 7_1">
    <vt:lpwstr>Genome Biology</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